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69" w:rsidRDefault="00F17569" w:rsidP="00F1756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Výroční zpráva</w:t>
      </w:r>
    </w:p>
    <w:p w:rsidR="00F17569" w:rsidRDefault="00F17569" w:rsidP="00F17569">
      <w:pPr>
        <w:jc w:val="center"/>
        <w:rPr>
          <w:rFonts w:ascii="Calibri" w:eastAsia="Times New Roman" w:hAnsi="Calibri" w:cs="Calibri"/>
          <w:b/>
          <w:bCs/>
          <w:spacing w:val="100"/>
          <w:sz w:val="22"/>
          <w:szCs w:val="22"/>
        </w:rPr>
      </w:pPr>
      <w:r>
        <w:rPr>
          <w:rFonts w:ascii="Calibri" w:eastAsia="Times New Roman" w:hAnsi="Calibri" w:cs="Calibri"/>
          <w:b/>
          <w:bCs/>
          <w:spacing w:val="100"/>
          <w:sz w:val="22"/>
          <w:szCs w:val="22"/>
        </w:rPr>
        <w:pict>
          <v:rect id="_x0000_i1025" style="width:453.6pt;height:1.5pt" o:hralign="center" o:hrstd="t" o:hr="t" fillcolor="#a0a0a0" stroked="f"/>
        </w:pict>
      </w: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 rok 2021 o činnosti města Klimkovic </w:t>
      </w:r>
      <w:r>
        <w:rPr>
          <w:rStyle w:val="Siln"/>
          <w:rFonts w:ascii="Calibri" w:hAnsi="Calibri" w:cs="Calibri"/>
        </w:rPr>
        <w:t xml:space="preserve">a jeho orgánů </w:t>
      </w:r>
      <w:r>
        <w:rPr>
          <w:rFonts w:ascii="Calibri" w:hAnsi="Calibri" w:cs="Calibri"/>
          <w:b/>
          <w:bCs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17569" w:rsidRDefault="00F17569" w:rsidP="00F1756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Městskému úřadu Klimkovice byly podány v průběhu roku 2021 celkem 4 žádosti o podání informací ve smyslu zák. č. 106/1999 Sb., o svobodném přístupu k informacím, ve znění pozdějších předpisů.</w:t>
      </w:r>
    </w:p>
    <w:p w:rsidR="00F17569" w:rsidRDefault="00F17569" w:rsidP="00F17569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Nebyla vydána rozhodnutí o zamítnutí podání informací.</w:t>
      </w:r>
    </w:p>
    <w:p w:rsidR="00F17569" w:rsidRDefault="00F17569" w:rsidP="00F17569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Soud nepřezkoumával rozhodnutí o odmítnutí žádosti o poskytnutí informace.</w:t>
      </w:r>
    </w:p>
    <w:p w:rsidR="00F17569" w:rsidRDefault="00F17569" w:rsidP="00F17569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Nebyla vedena řízení o sankcích za nedodržování citovaného zákona.</w:t>
      </w: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        Nebyla podána stížnost na postup při vyřizování žádosti o informace.</w:t>
      </w:r>
    </w:p>
    <w:p w:rsidR="00F17569" w:rsidRDefault="00F17569" w:rsidP="00F17569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17569" w:rsidRDefault="00F17569" w:rsidP="00F1756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Zpráva o podání petic a stížností občanů</w:t>
      </w:r>
    </w:p>
    <w:p w:rsidR="00F17569" w:rsidRDefault="00F17569" w:rsidP="00F17569">
      <w:pPr>
        <w:jc w:val="center"/>
        <w:rPr>
          <w:rFonts w:ascii="Calibri" w:eastAsia="Times New Roman" w:hAnsi="Calibri" w:cs="Calibri"/>
          <w:b/>
          <w:bCs/>
          <w:spacing w:val="100"/>
          <w:sz w:val="22"/>
          <w:szCs w:val="22"/>
        </w:rPr>
      </w:pPr>
      <w:r>
        <w:rPr>
          <w:rFonts w:ascii="Calibri" w:eastAsia="Times New Roman" w:hAnsi="Calibri" w:cs="Calibri"/>
          <w:b/>
          <w:bCs/>
          <w:spacing w:val="100"/>
          <w:sz w:val="22"/>
          <w:szCs w:val="22"/>
        </w:rPr>
        <w:pict>
          <v:rect id="_x0000_i1026" style="width:453.6pt;height:1.5pt" o:hralign="center" o:hrstd="t" o:hr="t" fillcolor="#a0a0a0" stroked="f"/>
        </w:pict>
      </w: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Počet petic podaných občany za rok 2021:</w:t>
      </w: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roce 2021 byly podány 2 petice. </w:t>
      </w: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Počet stížností podaných občany za rok 2021:</w:t>
      </w: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roce 2021 nebyla podána stížnost ve smyslu vnitřní směrnice města Klimkovic – Pravidel pro přijímání a vyřizování stížností a petic občanů.  </w:t>
      </w:r>
    </w:p>
    <w:p w:rsidR="00F17569" w:rsidRDefault="00F17569" w:rsidP="00F17569">
      <w:pPr>
        <w:jc w:val="both"/>
        <w:rPr>
          <w:rFonts w:ascii="Calibri" w:hAnsi="Calibri" w:cs="Calibri"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</w:p>
    <w:p w:rsidR="00F17569" w:rsidRDefault="00F17569" w:rsidP="00F17569">
      <w:pPr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Sazebník úhrad za poskytování informací</w:t>
      </w:r>
    </w:p>
    <w:p w:rsidR="00F17569" w:rsidRDefault="00F17569" w:rsidP="00F17569">
      <w:pPr>
        <w:jc w:val="center"/>
        <w:rPr>
          <w:rFonts w:ascii="Calibri" w:eastAsia="Times New Roman" w:hAnsi="Calibri" w:cs="Calibri"/>
          <w:b/>
          <w:bCs/>
          <w:spacing w:val="100"/>
          <w:sz w:val="22"/>
          <w:szCs w:val="22"/>
        </w:rPr>
      </w:pPr>
      <w:r>
        <w:rPr>
          <w:rFonts w:ascii="Calibri" w:eastAsia="Times New Roman" w:hAnsi="Calibri" w:cs="Calibri"/>
          <w:b/>
          <w:bCs/>
          <w:spacing w:val="100"/>
          <w:sz w:val="22"/>
          <w:szCs w:val="22"/>
        </w:rPr>
        <w:pict>
          <v:rect id="_x0000_i1027" style="width:453.6pt;height:1.5pt" o:hralign="center" o:hrstd="t" o:hr="t" fillcolor="#a0a0a0" stroked="f"/>
        </w:pict>
      </w:r>
    </w:p>
    <w:p w:rsidR="00F17569" w:rsidRDefault="00F17569" w:rsidP="00F17569">
      <w:pPr>
        <w:pStyle w:val="Normlnweb"/>
        <w:spacing w:before="0" w:beforeAutospacing="0" w:after="222" w:afterAutospacing="0" w:line="33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Sazebník úhrad zůstává beze změn.</w:t>
      </w:r>
    </w:p>
    <w:p w:rsidR="00ED6BF1" w:rsidRDefault="00ED6BF1">
      <w:bookmarkStart w:id="0" w:name="_GoBack"/>
      <w:bookmarkEnd w:id="0"/>
    </w:p>
    <w:sectPr w:rsidR="00ED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69"/>
    <w:rsid w:val="00ED6BF1"/>
    <w:rsid w:val="00F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215B3-9299-4DA8-9C7C-64A58A78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5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756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1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Chlebovska</dc:creator>
  <cp:keywords/>
  <dc:description/>
  <cp:lastModifiedBy>Alice Chlebovska</cp:lastModifiedBy>
  <cp:revision>1</cp:revision>
  <dcterms:created xsi:type="dcterms:W3CDTF">2022-02-14T13:43:00Z</dcterms:created>
  <dcterms:modified xsi:type="dcterms:W3CDTF">2022-02-14T13:44:00Z</dcterms:modified>
</cp:coreProperties>
</file>