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29B5B" w14:textId="7BC10076" w:rsidR="00012930" w:rsidRDefault="00012930" w:rsidP="006F0525">
      <w:pPr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Žádost č. </w:t>
      </w:r>
      <w:r w:rsidR="00822752">
        <w:rPr>
          <w:rFonts w:ascii="Calibri" w:hAnsi="Calibri" w:cs="Calibri"/>
          <w:b/>
          <w:sz w:val="22"/>
          <w:szCs w:val="22"/>
        </w:rPr>
        <w:t>7</w:t>
      </w:r>
      <w:r>
        <w:rPr>
          <w:rFonts w:ascii="Calibri" w:hAnsi="Calibri" w:cs="Calibri"/>
          <w:b/>
          <w:sz w:val="22"/>
          <w:szCs w:val="22"/>
        </w:rPr>
        <w:t>/202</w:t>
      </w:r>
      <w:r w:rsidR="005D402D">
        <w:rPr>
          <w:rFonts w:ascii="Calibri" w:hAnsi="Calibri" w:cs="Calibri"/>
          <w:b/>
          <w:sz w:val="22"/>
          <w:szCs w:val="22"/>
        </w:rPr>
        <w:t>6</w:t>
      </w:r>
      <w:r>
        <w:rPr>
          <w:rFonts w:ascii="Calibri" w:hAnsi="Calibri" w:cs="Calibri"/>
          <w:b/>
          <w:sz w:val="22"/>
          <w:szCs w:val="22"/>
        </w:rPr>
        <w:t xml:space="preserve"> o poskytnutí informací podle zákona č. 106/1999 Sb., o svobodném přístupu k informacím, ve znění pozdějších předpisů</w:t>
      </w:r>
    </w:p>
    <w:p w14:paraId="567EE1B3" w14:textId="2F4CC88D" w:rsidR="00C40174" w:rsidRDefault="00184F1C" w:rsidP="006F0525">
      <w:pPr>
        <w:jc w:val="both"/>
      </w:pPr>
      <w:r>
        <w:pict w14:anchorId="3C3E3F6C">
          <v:rect id="_x0000_i1025" style="width:0;height:1.5pt" o:hralign="center" o:hrstd="t" o:hr="t" fillcolor="#a0a0a0" stroked="f"/>
        </w:pict>
      </w:r>
    </w:p>
    <w:p w14:paraId="5CA58297" w14:textId="75A97106" w:rsidR="000F7F47" w:rsidRPr="00672DBD" w:rsidRDefault="000F7F47" w:rsidP="006F0525">
      <w:pPr>
        <w:jc w:val="both"/>
        <w:rPr>
          <w:rFonts w:asciiTheme="minorHAnsi" w:hAnsiTheme="minorHAnsi" w:cstheme="minorHAnsi"/>
        </w:rPr>
      </w:pPr>
    </w:p>
    <w:p w14:paraId="548FD0A4" w14:textId="41307AC5" w:rsidR="000F7F47" w:rsidRDefault="000F7F47" w:rsidP="006F0525">
      <w:pPr>
        <w:jc w:val="both"/>
        <w:rPr>
          <w:rFonts w:asciiTheme="minorHAnsi" w:hAnsiTheme="minorHAnsi" w:cstheme="minorHAnsi"/>
          <w:b/>
        </w:rPr>
      </w:pPr>
      <w:r w:rsidRPr="00672DBD">
        <w:rPr>
          <w:rFonts w:asciiTheme="minorHAnsi" w:hAnsiTheme="minorHAnsi" w:cstheme="minorHAnsi"/>
          <w:b/>
        </w:rPr>
        <w:t>Dotaz:</w:t>
      </w:r>
    </w:p>
    <w:p w14:paraId="65193F0A" w14:textId="3C1672F3" w:rsidR="00BF575F" w:rsidRPr="00BF575F" w:rsidRDefault="00BF575F" w:rsidP="006F0525">
      <w:pPr>
        <w:jc w:val="both"/>
        <w:rPr>
          <w:rFonts w:asciiTheme="minorHAnsi" w:hAnsiTheme="minorHAnsi" w:cstheme="minorHAnsi"/>
          <w:b/>
          <w:sz w:val="8"/>
          <w:szCs w:val="8"/>
        </w:rPr>
      </w:pPr>
    </w:p>
    <w:p w14:paraId="21E8286C" w14:textId="0A5D429C" w:rsidR="00BD0047" w:rsidRPr="00BD0047" w:rsidRDefault="00822752" w:rsidP="00BD0047">
      <w:pPr>
        <w:jc w:val="both"/>
        <w:rPr>
          <w:rFonts w:asciiTheme="minorHAnsi" w:hAnsiTheme="minorHAnsi" w:cstheme="minorHAnsi"/>
        </w:rPr>
      </w:pPr>
      <w:r w:rsidRPr="00822752">
        <w:rPr>
          <w:rFonts w:asciiTheme="minorHAnsi" w:hAnsiTheme="minorHAnsi" w:cstheme="minorHAnsi"/>
        </w:rPr>
        <w:drawing>
          <wp:inline distT="0" distB="0" distL="0" distR="0" wp14:anchorId="36D12155" wp14:editId="06498430">
            <wp:extent cx="5760720" cy="310832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0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B6E2C" w14:textId="7EA26E5E" w:rsidR="005F5A69" w:rsidRDefault="00822752" w:rsidP="001636B6">
      <w:pPr>
        <w:jc w:val="both"/>
        <w:rPr>
          <w:rFonts w:ascii="Calibri" w:hAnsi="Calibri" w:cs="Calibri"/>
          <w:b/>
          <w:sz w:val="22"/>
          <w:szCs w:val="22"/>
        </w:rPr>
      </w:pPr>
      <w:r w:rsidRPr="00822752">
        <w:rPr>
          <w:rFonts w:ascii="Calibri" w:hAnsi="Calibri" w:cs="Calibri"/>
          <w:b/>
          <w:sz w:val="22"/>
          <w:szCs w:val="22"/>
        </w:rPr>
        <w:drawing>
          <wp:inline distT="0" distB="0" distL="0" distR="0" wp14:anchorId="3870F9FE" wp14:editId="07821D2E">
            <wp:extent cx="5760720" cy="3197225"/>
            <wp:effectExtent l="0" t="0" r="0" b="317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0DAEB5" w14:textId="3B9971CA" w:rsidR="000F7F47" w:rsidRDefault="000F7F47" w:rsidP="001636B6">
      <w:pPr>
        <w:jc w:val="both"/>
        <w:rPr>
          <w:rFonts w:ascii="Calibri" w:hAnsi="Calibri" w:cs="Calibri"/>
          <w:b/>
          <w:sz w:val="22"/>
          <w:szCs w:val="22"/>
        </w:rPr>
      </w:pPr>
      <w:r w:rsidRPr="006B7DB8">
        <w:rPr>
          <w:rFonts w:ascii="Calibri" w:hAnsi="Calibri" w:cs="Calibri"/>
          <w:b/>
          <w:sz w:val="22"/>
          <w:szCs w:val="22"/>
        </w:rPr>
        <w:t>Odpověď: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8"/>
      </w:tblGrid>
      <w:tr w:rsidR="009B6E24" w14:paraId="13A314B5" w14:textId="77777777" w:rsidTr="00DC4A57">
        <w:trPr>
          <w:trHeight w:val="89"/>
        </w:trPr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4FEF7C" w14:textId="3B34F208" w:rsidR="009B6E24" w:rsidRDefault="009B6E24" w:rsidP="00DC4A57">
            <w:pPr>
              <w:pStyle w:val="Default"/>
            </w:pPr>
          </w:p>
        </w:tc>
      </w:tr>
    </w:tbl>
    <w:p w14:paraId="7198FD01" w14:textId="77777777" w:rsidR="00822752" w:rsidRDefault="00822752" w:rsidP="00C95C9F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B641B1B" w14:textId="152EF8F1" w:rsidR="00C95C9F" w:rsidRDefault="00C95C9F" w:rsidP="00C95C9F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Poskytnutí informace </w:t>
      </w:r>
      <w:r>
        <w:rPr>
          <w:rFonts w:ascii="Calibri" w:hAnsi="Calibri" w:cs="Calibri"/>
          <w:b/>
          <w:bCs/>
          <w:sz w:val="22"/>
          <w:szCs w:val="22"/>
        </w:rPr>
        <w:t xml:space="preserve">dle zákona č. 106/1999 Sb., o svobodném přístupu k informacím, </w:t>
      </w:r>
      <w:r>
        <w:rPr>
          <w:rFonts w:ascii="Calibri" w:hAnsi="Calibri" w:cs="Calibri"/>
          <w:b/>
          <w:bCs/>
          <w:sz w:val="22"/>
          <w:szCs w:val="22"/>
        </w:rPr>
        <w:br/>
        <w:t>ve znění pozdějších předpisů</w:t>
      </w:r>
    </w:p>
    <w:p w14:paraId="5A70A5F6" w14:textId="2BFD14C2" w:rsidR="00C95C9F" w:rsidRDefault="00C95C9F" w:rsidP="00C95C9F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DDA7BDB" w14:textId="77777777" w:rsidR="00822752" w:rsidRPr="00644DEE" w:rsidRDefault="00822752" w:rsidP="00822752">
      <w:pPr>
        <w:jc w:val="both"/>
        <w:rPr>
          <w:rFonts w:ascii="Calibri" w:hAnsi="Calibri" w:cs="Calibri"/>
          <w:sz w:val="22"/>
          <w:szCs w:val="22"/>
        </w:rPr>
      </w:pPr>
      <w:r w:rsidRPr="00644DEE">
        <w:rPr>
          <w:rFonts w:asciiTheme="minorHAnsi" w:hAnsiTheme="minorHAnsi" w:cstheme="minorHAnsi"/>
          <w:sz w:val="22"/>
          <w:szCs w:val="22"/>
        </w:rPr>
        <w:t>Město Klimkovice obdrželo dne 2</w:t>
      </w:r>
      <w:r>
        <w:rPr>
          <w:rFonts w:asciiTheme="minorHAnsi" w:hAnsiTheme="minorHAnsi" w:cstheme="minorHAnsi"/>
          <w:sz w:val="22"/>
          <w:szCs w:val="22"/>
        </w:rPr>
        <w:t>5</w:t>
      </w:r>
      <w:r w:rsidRPr="00644DEE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09</w:t>
      </w:r>
      <w:r w:rsidRPr="00644DEE">
        <w:rPr>
          <w:rFonts w:asciiTheme="minorHAnsi" w:hAnsiTheme="minorHAnsi" w:cstheme="minorHAnsi"/>
          <w:sz w:val="22"/>
          <w:szCs w:val="22"/>
        </w:rPr>
        <w:t>. 202</w:t>
      </w:r>
      <w:r>
        <w:rPr>
          <w:rFonts w:asciiTheme="minorHAnsi" w:hAnsiTheme="minorHAnsi" w:cstheme="minorHAnsi"/>
          <w:sz w:val="22"/>
          <w:szCs w:val="22"/>
        </w:rPr>
        <w:t xml:space="preserve">6, čj.: 2640/2026-HTO, </w:t>
      </w:r>
      <w:r w:rsidRPr="00644DEE">
        <w:rPr>
          <w:rFonts w:asciiTheme="minorHAnsi" w:hAnsiTheme="minorHAnsi" w:cstheme="minorHAnsi"/>
          <w:sz w:val="22"/>
          <w:szCs w:val="22"/>
        </w:rPr>
        <w:t xml:space="preserve">žádost ve věci podání informací podle </w:t>
      </w:r>
      <w:r w:rsidRPr="00644DEE">
        <w:rPr>
          <w:rFonts w:ascii="Calibri" w:hAnsi="Calibri" w:cs="Calibri"/>
          <w:sz w:val="22"/>
          <w:szCs w:val="22"/>
        </w:rPr>
        <w:t>zákona č. 106/1999 Sb., o svobodném přístupu k informacím, ve znění pozdějších předpisů</w:t>
      </w:r>
      <w:r>
        <w:rPr>
          <w:rFonts w:ascii="Calibri" w:hAnsi="Calibri" w:cs="Calibri"/>
          <w:sz w:val="22"/>
          <w:szCs w:val="22"/>
        </w:rPr>
        <w:t xml:space="preserve"> a dne 29.9 2026 její doplnění.</w:t>
      </w:r>
    </w:p>
    <w:p w14:paraId="41CE7CB7" w14:textId="77777777" w:rsidR="00822752" w:rsidRDefault="00822752" w:rsidP="00822752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29935192" w14:textId="77777777" w:rsidR="00822752" w:rsidRPr="00F60616" w:rsidRDefault="00822752" w:rsidP="00822752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13AD26C2" w14:textId="77777777" w:rsidR="00822752" w:rsidRDefault="00822752" w:rsidP="00822752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3E0157">
        <w:rPr>
          <w:rFonts w:asciiTheme="minorHAnsi" w:hAnsiTheme="minorHAnsi" w:cstheme="minorHAnsi"/>
          <w:sz w:val="22"/>
          <w:szCs w:val="22"/>
        </w:rPr>
        <w:t>Město Klimkovice sděluje:</w:t>
      </w:r>
    </w:p>
    <w:p w14:paraId="74B49659" w14:textId="77777777" w:rsidR="00822752" w:rsidRPr="003E0157" w:rsidRDefault="00822752" w:rsidP="00822752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4EF8C52C" w14:textId="77777777" w:rsidR="00822752" w:rsidRPr="00263EEE" w:rsidRDefault="00822752" w:rsidP="00822752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Ano, město Klimkovice se důvodně domnívá, že v obdobné věci byly vydány min. 2 rozhodnutí příslušným stavebním úřadem v obdobné věci viz. přílohy v anonymizované verzi.</w:t>
      </w:r>
    </w:p>
    <w:p w14:paraId="1870047E" w14:textId="77777777" w:rsidR="00822752" w:rsidRDefault="00822752" w:rsidP="0082275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C691B62" w14:textId="77777777" w:rsidR="00822752" w:rsidRDefault="00822752" w:rsidP="00822752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 </w:t>
      </w:r>
      <w:r w:rsidRPr="003E69F0">
        <w:rPr>
          <w:rFonts w:asciiTheme="minorHAnsi" w:hAnsiTheme="minorHAnsi" w:cstheme="minorHAnsi"/>
          <w:sz w:val="22"/>
          <w:szCs w:val="22"/>
        </w:rPr>
        <w:t xml:space="preserve">pozdravem </w:t>
      </w:r>
    </w:p>
    <w:p w14:paraId="20D9333F" w14:textId="77777777" w:rsidR="00822752" w:rsidRDefault="00822752" w:rsidP="0082275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478FC49D" w14:textId="77777777" w:rsidR="00822752" w:rsidRPr="003E69F0" w:rsidRDefault="00822752" w:rsidP="0082275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17694DF" w14:textId="77777777" w:rsidR="00822752" w:rsidRPr="003E69F0" w:rsidRDefault="00822752" w:rsidP="00822752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Bc. </w:t>
      </w:r>
      <w:r w:rsidRPr="003E69F0">
        <w:rPr>
          <w:rFonts w:asciiTheme="minorHAnsi" w:hAnsiTheme="minorHAnsi" w:cstheme="minorHAnsi"/>
          <w:sz w:val="22"/>
          <w:szCs w:val="22"/>
        </w:rPr>
        <w:t>Jaroslav Varga</w:t>
      </w:r>
      <w:r>
        <w:rPr>
          <w:rFonts w:asciiTheme="minorHAnsi" w:hAnsiTheme="minorHAnsi" w:cstheme="minorHAnsi"/>
          <w:sz w:val="22"/>
          <w:szCs w:val="22"/>
        </w:rPr>
        <w:t>, v.r.</w:t>
      </w:r>
    </w:p>
    <w:p w14:paraId="6D3A270B" w14:textId="77777777" w:rsidR="00822752" w:rsidRDefault="00822752" w:rsidP="00822752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</w:t>
      </w:r>
      <w:r w:rsidRPr="003E69F0">
        <w:rPr>
          <w:rFonts w:asciiTheme="minorHAnsi" w:hAnsiTheme="minorHAnsi" w:cstheme="minorHAnsi"/>
          <w:sz w:val="22"/>
          <w:szCs w:val="22"/>
        </w:rPr>
        <w:t>tarosta</w:t>
      </w:r>
    </w:p>
    <w:p w14:paraId="27122321" w14:textId="1166C79D" w:rsidR="00822752" w:rsidRDefault="00822752" w:rsidP="00C95C9F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F049E17" w14:textId="642166C4" w:rsidR="00822752" w:rsidRDefault="00822752" w:rsidP="00C95C9F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184F1C">
        <w:rPr>
          <w:rFonts w:asciiTheme="minorHAnsi" w:hAnsiTheme="minorHAnsi" w:cstheme="minorHAnsi"/>
          <w:b/>
          <w:bCs/>
          <w:sz w:val="22"/>
          <w:szCs w:val="22"/>
        </w:rPr>
        <w:t xml:space="preserve"> x příloha</w:t>
      </w:r>
      <w:bookmarkStart w:id="0" w:name="_GoBack"/>
      <w:bookmarkEnd w:id="0"/>
    </w:p>
    <w:p w14:paraId="0CE7C3DF" w14:textId="77777777" w:rsidR="00822752" w:rsidRDefault="00822752" w:rsidP="00C95C9F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E9BAF53" w14:textId="77777777" w:rsidR="00C95C9F" w:rsidRDefault="00C95C9F" w:rsidP="00C95C9F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69C0C038" w14:textId="30176198" w:rsidR="002106FF" w:rsidRPr="00A4484E" w:rsidRDefault="002106FF" w:rsidP="002106FF">
      <w:pPr>
        <w:jc w:val="both"/>
        <w:rPr>
          <w:rFonts w:ascii="Calibri" w:hAnsi="Calibri"/>
          <w:b/>
        </w:rPr>
      </w:pPr>
      <w:bookmarkStart w:id="1" w:name="page1R_mcid30"/>
      <w:bookmarkEnd w:id="1"/>
      <w:r w:rsidRPr="00A4484E">
        <w:rPr>
          <w:rFonts w:ascii="Calibri" w:hAnsi="Calibri"/>
          <w:b/>
        </w:rPr>
        <w:t xml:space="preserve">Dotaz </w:t>
      </w:r>
      <w:r w:rsidR="00822752">
        <w:rPr>
          <w:rFonts w:ascii="Calibri" w:hAnsi="Calibri"/>
          <w:b/>
        </w:rPr>
        <w:t>25. 9</w:t>
      </w:r>
      <w:r w:rsidR="005D402D">
        <w:rPr>
          <w:rFonts w:ascii="Calibri" w:hAnsi="Calibri"/>
          <w:b/>
        </w:rPr>
        <w:t>. 2026</w:t>
      </w:r>
    </w:p>
    <w:p w14:paraId="229B1770" w14:textId="064D9C71" w:rsidR="002106FF" w:rsidRPr="00A4484E" w:rsidRDefault="002106FF" w:rsidP="002106FF">
      <w:pPr>
        <w:jc w:val="both"/>
        <w:rPr>
          <w:rFonts w:ascii="Calibri" w:hAnsi="Calibri"/>
          <w:b/>
        </w:rPr>
      </w:pPr>
      <w:r w:rsidRPr="00A4484E">
        <w:rPr>
          <w:rFonts w:ascii="Calibri" w:hAnsi="Calibri"/>
          <w:b/>
        </w:rPr>
        <w:t xml:space="preserve">Odpověď </w:t>
      </w:r>
      <w:r w:rsidR="00822752">
        <w:rPr>
          <w:rFonts w:ascii="Calibri" w:hAnsi="Calibri"/>
          <w:b/>
        </w:rPr>
        <w:t>2</w:t>
      </w:r>
      <w:r w:rsidR="00C95C9F">
        <w:rPr>
          <w:rFonts w:ascii="Calibri" w:hAnsi="Calibri"/>
          <w:b/>
        </w:rPr>
        <w:t xml:space="preserve">9. </w:t>
      </w:r>
      <w:r w:rsidR="00822752">
        <w:rPr>
          <w:rFonts w:ascii="Calibri" w:hAnsi="Calibri"/>
          <w:b/>
        </w:rPr>
        <w:t>9</w:t>
      </w:r>
      <w:r w:rsidR="00C95C9F">
        <w:rPr>
          <w:rFonts w:ascii="Calibri" w:hAnsi="Calibri"/>
          <w:b/>
        </w:rPr>
        <w:t>. 2026</w:t>
      </w:r>
    </w:p>
    <w:p w14:paraId="25FB7EDA" w14:textId="646428FD" w:rsidR="00C40174" w:rsidRPr="00A4484E" w:rsidRDefault="00C40174">
      <w:pPr>
        <w:rPr>
          <w:rFonts w:asciiTheme="minorHAnsi" w:hAnsiTheme="minorHAnsi" w:cstheme="minorHAnsi"/>
          <w:b/>
        </w:rPr>
      </w:pPr>
      <w:r w:rsidRPr="00A4484E">
        <w:rPr>
          <w:rFonts w:asciiTheme="minorHAnsi" w:hAnsiTheme="minorHAnsi" w:cstheme="minorHAnsi"/>
          <w:b/>
        </w:rPr>
        <w:t xml:space="preserve">Zobrazit do: </w:t>
      </w:r>
      <w:r w:rsidR="007E3D6E" w:rsidRPr="00A4484E">
        <w:rPr>
          <w:rFonts w:asciiTheme="minorHAnsi" w:hAnsiTheme="minorHAnsi" w:cstheme="minorHAnsi"/>
          <w:b/>
        </w:rPr>
        <w:t>31. 12. 20</w:t>
      </w:r>
      <w:r w:rsidR="00BA60FF">
        <w:rPr>
          <w:rFonts w:asciiTheme="minorHAnsi" w:hAnsiTheme="minorHAnsi" w:cstheme="minorHAnsi"/>
          <w:b/>
        </w:rPr>
        <w:t>3</w:t>
      </w:r>
      <w:r w:rsidR="005D402D">
        <w:rPr>
          <w:rFonts w:asciiTheme="minorHAnsi" w:hAnsiTheme="minorHAnsi" w:cstheme="minorHAnsi"/>
          <w:b/>
        </w:rPr>
        <w:t>2</w:t>
      </w:r>
    </w:p>
    <w:sectPr w:rsidR="00C40174" w:rsidRPr="00A448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D3D03"/>
    <w:multiLevelType w:val="multilevel"/>
    <w:tmpl w:val="F5869D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  <w:rPr>
        <w:rFonts w:ascii="Tahoma" w:eastAsia="Calibri" w:hAnsi="Tahoma" w:cs="Tahom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15905E8"/>
    <w:multiLevelType w:val="multilevel"/>
    <w:tmpl w:val="F5869D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  <w:rPr>
        <w:rFonts w:ascii="Tahoma" w:eastAsia="Calibri" w:hAnsi="Tahoma" w:cs="Tahom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49D5E9D"/>
    <w:multiLevelType w:val="multilevel"/>
    <w:tmpl w:val="DC7E7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CC228A4"/>
    <w:multiLevelType w:val="multilevel"/>
    <w:tmpl w:val="F5869D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  <w:rPr>
        <w:rFonts w:ascii="Tahoma" w:eastAsia="Calibri" w:hAnsi="Tahoma" w:cs="Tahom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E5C6D49"/>
    <w:multiLevelType w:val="hybridMultilevel"/>
    <w:tmpl w:val="7F3C9ABE"/>
    <w:lvl w:ilvl="0" w:tplc="48B83C16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D6744"/>
    <w:multiLevelType w:val="multilevel"/>
    <w:tmpl w:val="F5869D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  <w:rPr>
        <w:rFonts w:ascii="Tahoma" w:eastAsia="Calibri" w:hAnsi="Tahoma" w:cs="Tahoma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5353604"/>
    <w:multiLevelType w:val="multilevel"/>
    <w:tmpl w:val="FE1AD7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DC11E25"/>
    <w:multiLevelType w:val="hybridMultilevel"/>
    <w:tmpl w:val="E24E513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4B5"/>
    <w:rsid w:val="00012930"/>
    <w:rsid w:val="00056EDA"/>
    <w:rsid w:val="000F2BCB"/>
    <w:rsid w:val="000F7F47"/>
    <w:rsid w:val="001636B6"/>
    <w:rsid w:val="00184958"/>
    <w:rsid w:val="00184F1C"/>
    <w:rsid w:val="001D3E4E"/>
    <w:rsid w:val="002106FF"/>
    <w:rsid w:val="00295E03"/>
    <w:rsid w:val="003672E5"/>
    <w:rsid w:val="00492F07"/>
    <w:rsid w:val="004A35B5"/>
    <w:rsid w:val="005D402D"/>
    <w:rsid w:val="005F5A69"/>
    <w:rsid w:val="00672DBD"/>
    <w:rsid w:val="00696426"/>
    <w:rsid w:val="006B7DB8"/>
    <w:rsid w:val="006F0525"/>
    <w:rsid w:val="00780AF2"/>
    <w:rsid w:val="007C5286"/>
    <w:rsid w:val="007E3D6E"/>
    <w:rsid w:val="00822752"/>
    <w:rsid w:val="008E5359"/>
    <w:rsid w:val="00953A97"/>
    <w:rsid w:val="009717CD"/>
    <w:rsid w:val="009B6E24"/>
    <w:rsid w:val="00A070C0"/>
    <w:rsid w:val="00A4484E"/>
    <w:rsid w:val="00B55B17"/>
    <w:rsid w:val="00B6249C"/>
    <w:rsid w:val="00BA60FF"/>
    <w:rsid w:val="00BD0047"/>
    <w:rsid w:val="00BF575F"/>
    <w:rsid w:val="00C40174"/>
    <w:rsid w:val="00C95C9F"/>
    <w:rsid w:val="00D27A17"/>
    <w:rsid w:val="00EF74B5"/>
    <w:rsid w:val="00FB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7FEE4"/>
  <w15:chartTrackingRefBased/>
  <w15:docId w15:val="{6D04E4AF-8AA6-45D1-9CA4-CE9403879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F74B5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uiPriority w:val="99"/>
    <w:rsid w:val="00EF74B5"/>
    <w:pPr>
      <w:spacing w:before="100" w:beforeAutospacing="1" w:after="100" w:afterAutospacing="1"/>
    </w:pPr>
  </w:style>
  <w:style w:type="character" w:styleId="Hypertextovodkaz">
    <w:name w:val="Hyperlink"/>
    <w:semiHidden/>
    <w:unhideWhenUsed/>
    <w:rsid w:val="006F0525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6F0525"/>
    <w:pPr>
      <w:ind w:left="720"/>
      <w:contextualSpacing/>
    </w:pPr>
  </w:style>
  <w:style w:type="character" w:styleId="Siln">
    <w:name w:val="Strong"/>
    <w:uiPriority w:val="22"/>
    <w:qFormat/>
    <w:rsid w:val="001636B6"/>
    <w:rPr>
      <w:b/>
      <w:bCs/>
    </w:rPr>
  </w:style>
  <w:style w:type="paragraph" w:styleId="Zkladntext">
    <w:name w:val="Body Text"/>
    <w:basedOn w:val="Normln"/>
    <w:link w:val="ZkladntextChar"/>
    <w:semiHidden/>
    <w:unhideWhenUsed/>
    <w:rsid w:val="000F7F47"/>
    <w:pPr>
      <w:suppressAutoHyphens/>
      <w:spacing w:after="120"/>
      <w:jc w:val="both"/>
    </w:pPr>
    <w:rPr>
      <w:rFonts w:eastAsia="Times New Roman"/>
      <w:szCs w:val="20"/>
    </w:rPr>
  </w:style>
  <w:style w:type="character" w:customStyle="1" w:styleId="ZkladntextChar">
    <w:name w:val="Základní text Char"/>
    <w:basedOn w:val="Standardnpsmoodstavce"/>
    <w:link w:val="Zkladntext"/>
    <w:semiHidden/>
    <w:qFormat/>
    <w:rsid w:val="000F7F47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BBSnormal">
    <w:name w:val="_BBS normal"/>
    <w:basedOn w:val="Normln"/>
    <w:qFormat/>
    <w:rsid w:val="00672DBD"/>
    <w:pPr>
      <w:jc w:val="both"/>
    </w:pPr>
    <w:rPr>
      <w:rFonts w:ascii="Arial" w:eastAsia="Times New Roman" w:hAnsi="Arial" w:cs="Arial"/>
      <w:sz w:val="22"/>
      <w:szCs w:val="20"/>
    </w:rPr>
  </w:style>
  <w:style w:type="paragraph" w:customStyle="1" w:styleId="xmsonormal">
    <w:name w:val="x_msonormal"/>
    <w:basedOn w:val="Normln"/>
    <w:rsid w:val="00672DBD"/>
    <w:rPr>
      <w:rFonts w:ascii="Calibri" w:eastAsia="Calibri" w:hAnsi="Calibri" w:cs="Calibri"/>
      <w:sz w:val="22"/>
      <w:szCs w:val="22"/>
    </w:rPr>
  </w:style>
  <w:style w:type="paragraph" w:customStyle="1" w:styleId="Default">
    <w:name w:val="Default"/>
    <w:basedOn w:val="Normln"/>
    <w:rsid w:val="00A070C0"/>
    <w:pPr>
      <w:autoSpaceDE w:val="0"/>
      <w:autoSpaceDN w:val="0"/>
    </w:pPr>
    <w:rPr>
      <w:rFonts w:ascii="Calibri" w:hAnsi="Calibri" w:cs="Calibri"/>
      <w:color w:val="000000"/>
    </w:rPr>
  </w:style>
  <w:style w:type="paragraph" w:styleId="Bezmezer">
    <w:name w:val="No Spacing"/>
    <w:uiPriority w:val="1"/>
    <w:qFormat/>
    <w:rsid w:val="009B6E24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dopisu">
    <w:name w:val="text dopisu"/>
    <w:basedOn w:val="Normln"/>
    <w:qFormat/>
    <w:rsid w:val="00C95C9F"/>
    <w:pPr>
      <w:suppressAutoHyphens/>
      <w:spacing w:after="120"/>
      <w:ind w:firstLine="709"/>
      <w:jc w:val="both"/>
    </w:pPr>
    <w:rPr>
      <w:rFonts w:eastAsia="Calibr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Jahnova</dc:creator>
  <cp:keywords/>
  <dc:description/>
  <cp:lastModifiedBy>Andrea Jahnova</cp:lastModifiedBy>
  <cp:revision>2</cp:revision>
  <cp:lastPrinted>2024-02-07T10:18:00Z</cp:lastPrinted>
  <dcterms:created xsi:type="dcterms:W3CDTF">2026-10-08T08:06:00Z</dcterms:created>
  <dcterms:modified xsi:type="dcterms:W3CDTF">2026-10-08T08:06:00Z</dcterms:modified>
</cp:coreProperties>
</file>