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3B075E">
        <w:rPr>
          <w:rFonts w:ascii="Calibri" w:hAnsi="Calibri"/>
          <w:bCs/>
          <w:u w:val="single"/>
        </w:rPr>
        <w:t>3</w:t>
      </w:r>
      <w:r w:rsidR="00C35CE2">
        <w:rPr>
          <w:rFonts w:ascii="Calibri" w:hAnsi="Calibri"/>
          <w:bCs/>
          <w:u w:val="single"/>
        </w:rPr>
        <w:t>/</w:t>
      </w:r>
      <w:r w:rsidR="00C44CE3">
        <w:rPr>
          <w:rFonts w:ascii="Calibri" w:hAnsi="Calibri"/>
          <w:bCs/>
          <w:u w:val="single"/>
        </w:rPr>
        <w:t>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3B075E">
        <w:rPr>
          <w:rFonts w:ascii="Calibri" w:hAnsi="Calibri"/>
          <w:bCs/>
          <w:i/>
          <w:sz w:val="22"/>
          <w:szCs w:val="22"/>
        </w:rPr>
        <w:t xml:space="preserve">Zastupitelstvem </w:t>
      </w:r>
      <w:r>
        <w:rPr>
          <w:rFonts w:ascii="Calibri" w:hAnsi="Calibri"/>
          <w:bCs/>
          <w:i/>
          <w:sz w:val="22"/>
          <w:szCs w:val="22"/>
        </w:rPr>
        <w:t>města Klimkovic</w:t>
      </w:r>
      <w:r w:rsidR="00303E6B">
        <w:rPr>
          <w:rFonts w:ascii="Calibri" w:hAnsi="Calibri"/>
          <w:bCs/>
          <w:i/>
          <w:sz w:val="22"/>
          <w:szCs w:val="22"/>
        </w:rPr>
        <w:t>e</w:t>
      </w:r>
      <w:r>
        <w:rPr>
          <w:rFonts w:ascii="Calibri" w:hAnsi="Calibri"/>
          <w:bCs/>
          <w:i/>
          <w:sz w:val="22"/>
          <w:szCs w:val="22"/>
        </w:rPr>
        <w:t xml:space="preserve"> dne </w:t>
      </w:r>
      <w:r w:rsidR="003B075E">
        <w:rPr>
          <w:rFonts w:ascii="Calibri" w:hAnsi="Calibri"/>
          <w:bCs/>
          <w:i/>
          <w:sz w:val="22"/>
          <w:szCs w:val="22"/>
        </w:rPr>
        <w:t>15.2.2017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3B075E">
        <w:rPr>
          <w:rFonts w:ascii="Calibri" w:hAnsi="Calibri"/>
          <w:bCs/>
          <w:i/>
          <w:sz w:val="22"/>
          <w:szCs w:val="22"/>
        </w:rPr>
        <w:t>20/337.3</w:t>
      </w:r>
    </w:p>
    <w:p w:rsidR="00C664D1" w:rsidRDefault="00303E6B" w:rsidP="005547AF">
      <w:pPr>
        <w:ind w:left="-14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Rada</w:t>
      </w:r>
      <w:r w:rsidR="000D5D22">
        <w:rPr>
          <w:rFonts w:ascii="Calibri" w:hAnsi="Calibri"/>
          <w:b/>
          <w:bCs/>
          <w:sz w:val="22"/>
          <w:szCs w:val="22"/>
        </w:rPr>
        <w:t xml:space="preserve"> </w:t>
      </w:r>
      <w:r w:rsidR="00823504" w:rsidRPr="008C1D2D">
        <w:rPr>
          <w:rFonts w:ascii="Calibri" w:hAnsi="Calibri"/>
          <w:b/>
          <w:bCs/>
          <w:sz w:val="22"/>
          <w:szCs w:val="22"/>
        </w:rPr>
        <w:t>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 w:rsidR="00823504"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  <w:r w:rsidR="00823504"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 w:rsidR="00823504">
        <w:rPr>
          <w:rFonts w:ascii="Calibri" w:hAnsi="Calibri"/>
          <w:b/>
          <w:bCs/>
          <w:sz w:val="22"/>
          <w:szCs w:val="22"/>
        </w:rPr>
        <w:t>17</w:t>
      </w:r>
      <w:r w:rsidR="00823504"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 w:rsidR="00823504">
        <w:rPr>
          <w:rFonts w:ascii="Calibri" w:hAnsi="Calibri"/>
          <w:b/>
          <w:bCs/>
          <w:sz w:val="22"/>
          <w:szCs w:val="22"/>
        </w:rPr>
        <w:t xml:space="preserve"> </w:t>
      </w:r>
      <w:r w:rsidR="003B075E">
        <w:rPr>
          <w:rFonts w:ascii="Calibri" w:hAnsi="Calibri"/>
          <w:b/>
          <w:bCs/>
          <w:sz w:val="22"/>
          <w:szCs w:val="22"/>
        </w:rPr>
        <w:t>3</w:t>
      </w:r>
      <w:r w:rsidR="00823504">
        <w:rPr>
          <w:rFonts w:ascii="Calibri" w:hAnsi="Calibri"/>
          <w:b/>
          <w:bCs/>
          <w:sz w:val="22"/>
          <w:szCs w:val="22"/>
        </w:rPr>
        <w:t>/2017</w:t>
      </w:r>
      <w:r w:rsidR="005547AF"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5547AF" w:rsidRPr="002E4595" w:rsidRDefault="005547AF" w:rsidP="005547AF">
      <w:pPr>
        <w:ind w:left="-142"/>
        <w:rPr>
          <w:rFonts w:ascii="Calibri" w:hAnsi="Calibri"/>
          <w:sz w:val="22"/>
          <w:szCs w:val="22"/>
        </w:rPr>
      </w:pPr>
      <w:r w:rsidRPr="0029584C">
        <w:rPr>
          <w:rFonts w:ascii="Calibri" w:hAnsi="Calibri"/>
          <w:b/>
          <w:bCs/>
          <w:i/>
          <w:iCs/>
          <w:color w:val="000000"/>
          <w:sz w:val="20"/>
          <w:szCs w:val="20"/>
        </w:rPr>
        <w:t>zvyšují výdaje</w:t>
      </w:r>
      <w:r w:rsidRPr="0029584C">
        <w:rPr>
          <w:rFonts w:ascii="Calibri" w:hAnsi="Calibri"/>
          <w:b/>
          <w:sz w:val="22"/>
          <w:szCs w:val="22"/>
        </w:rPr>
        <w:tab/>
      </w:r>
      <w:r w:rsidRPr="0029584C">
        <w:rPr>
          <w:rFonts w:ascii="Calibri" w:hAnsi="Calibri"/>
          <w:b/>
          <w:sz w:val="22"/>
          <w:szCs w:val="22"/>
        </w:rPr>
        <w:tab/>
      </w:r>
    </w:p>
    <w:tbl>
      <w:tblPr>
        <w:tblW w:w="9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4022"/>
        <w:gridCol w:w="1009"/>
        <w:gridCol w:w="41"/>
        <w:gridCol w:w="1009"/>
        <w:gridCol w:w="1353"/>
        <w:gridCol w:w="1198"/>
      </w:tblGrid>
      <w:tr w:rsidR="005547AF" w:rsidRPr="0029584C" w:rsidTr="00E65783">
        <w:trPr>
          <w:trHeight w:val="431"/>
          <w:jc w:val="center"/>
        </w:trPr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AF" w:rsidRPr="0029584C" w:rsidRDefault="005547AF" w:rsidP="00E6578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547AF" w:rsidRPr="0029584C" w:rsidRDefault="005547AF" w:rsidP="00E6578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AF" w:rsidRPr="0029584C" w:rsidRDefault="005547AF" w:rsidP="00E6578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AF" w:rsidRPr="0029584C" w:rsidRDefault="005547AF" w:rsidP="00E6578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AF" w:rsidRPr="0029584C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2212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7AF" w:rsidRPr="0029584C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Silnice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AF" w:rsidRPr="0029584C" w:rsidRDefault="005547AF" w:rsidP="00E65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9584C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AF" w:rsidRPr="0029584C" w:rsidRDefault="005547AF" w:rsidP="00E6578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2.580.000,00</w:t>
            </w:r>
            <w:r w:rsidRPr="0029584C">
              <w:rPr>
                <w:rFonts w:ascii="Calibri" w:hAnsi="Calibri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2219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záležitosti pozemních komunikací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220.000,00 Kč</w:t>
            </w: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2321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Odvádění a čištění odpadních vod a nakládání s kaly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1.530.000,00 Kč</w:t>
            </w: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2339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Záležitosti vodních toků a vodohospodářských děl jinde nezařazených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400.000,00 Kč</w:t>
            </w: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2341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Vodní díla v zemědělské krajině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250.000,00 Kč</w:t>
            </w: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3313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Filmová tvorba, distribuce, kina a shromažďování audiovizuálních archiválií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350.000,00 Kč</w:t>
            </w: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3412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Sportovní zařízení v majetku obce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3.004.400,00 Kč</w:t>
            </w: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3429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zájmová činnost a rekreace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130.000,00 Kč</w:t>
            </w: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3612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Bytové hospodářství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3.220.000,00 Kč</w:t>
            </w: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3613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Nebytové hospodářství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3.800.000,00 Kč</w:t>
            </w: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§ 3639 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Komunální služby a územní rozvoj jinde nezařazené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300.000,00 Kč</w:t>
            </w: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3745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Péče o vzhled obcí a veřejnou zeleň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500.000,00 Kč</w:t>
            </w: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6409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47AF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činnosti jinde nezařazené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AF" w:rsidRDefault="005547AF" w:rsidP="00E6578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141.018,00 Kč</w:t>
            </w:r>
          </w:p>
        </w:tc>
      </w:tr>
      <w:tr w:rsidR="005547AF" w:rsidRPr="0029584C" w:rsidTr="00E65783">
        <w:trPr>
          <w:gridAfter w:val="1"/>
          <w:wAfter w:w="1198" w:type="dxa"/>
          <w:trHeight w:val="284"/>
          <w:jc w:val="center"/>
        </w:trPr>
        <w:tc>
          <w:tcPr>
            <w:tcW w:w="5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7AF" w:rsidRPr="0029584C" w:rsidRDefault="005547AF" w:rsidP="00E65783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5AAA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a snižují výdaje</w:t>
            </w:r>
          </w:p>
        </w:tc>
        <w:tc>
          <w:tcPr>
            <w:tcW w:w="10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AF" w:rsidRPr="0029584C" w:rsidRDefault="005547AF" w:rsidP="00E65783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AF" w:rsidRPr="0029584C" w:rsidRDefault="005547AF" w:rsidP="00E65783">
            <w:pPr>
              <w:jc w:val="center"/>
              <w:rPr>
                <w:sz w:val="20"/>
                <w:szCs w:val="20"/>
              </w:rPr>
            </w:pP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AF" w:rsidRPr="0029584C" w:rsidRDefault="005547AF" w:rsidP="00E6578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547AF" w:rsidRPr="0029584C" w:rsidRDefault="005547AF" w:rsidP="00E6578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AF" w:rsidRPr="0029584C" w:rsidRDefault="005547AF" w:rsidP="00E6578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AF" w:rsidRPr="0029584C" w:rsidRDefault="005547AF" w:rsidP="00E6578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AF" w:rsidRPr="0029584C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3745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7AF" w:rsidRPr="0029584C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Péče o vzhled obcí a veřejnou zeleň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AF" w:rsidRPr="0029584C" w:rsidRDefault="005547AF" w:rsidP="00E65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AF" w:rsidRPr="0029584C" w:rsidRDefault="005547AF" w:rsidP="00E6578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100.000</w:t>
            </w:r>
            <w:r w:rsidRPr="0029584C">
              <w:rPr>
                <w:rFonts w:ascii="Calibri" w:hAnsi="Calibri"/>
                <w:color w:val="000000"/>
                <w:sz w:val="20"/>
                <w:szCs w:val="20"/>
              </w:rPr>
              <w:t>,00 Kč</w:t>
            </w: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47AF" w:rsidRPr="0029584C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547AF" w:rsidRPr="0029584C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7AF" w:rsidRPr="00571849" w:rsidRDefault="005547AF" w:rsidP="00E6578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1849">
              <w:rPr>
                <w:rFonts w:ascii="Calibri" w:hAnsi="Calibri"/>
                <w:b/>
                <w:color w:val="000000"/>
                <w:sz w:val="22"/>
                <w:szCs w:val="22"/>
              </w:rPr>
              <w:t>Celkem se výdaje zvyšují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47AF" w:rsidRPr="00571849" w:rsidRDefault="005547AF" w:rsidP="00E6578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1849">
              <w:rPr>
                <w:rFonts w:ascii="Calibri" w:hAnsi="Calibri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47AF" w:rsidRPr="00571849" w:rsidRDefault="005547AF" w:rsidP="00E6578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16.325.418</w:t>
            </w:r>
            <w:r w:rsidRPr="00571849">
              <w:rPr>
                <w:rFonts w:ascii="Calibri" w:hAnsi="Calibri"/>
                <w:b/>
                <w:color w:val="000000"/>
                <w:sz w:val="22"/>
                <w:szCs w:val="22"/>
              </w:rPr>
              <w:t>,00 Kč</w:t>
            </w:r>
          </w:p>
        </w:tc>
      </w:tr>
    </w:tbl>
    <w:p w:rsidR="005547AF" w:rsidRPr="002E4595" w:rsidRDefault="005547AF" w:rsidP="005547AF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z</w:t>
      </w:r>
      <w:r w:rsidRPr="0029584C">
        <w:rPr>
          <w:rFonts w:ascii="Calibri" w:hAnsi="Calibri"/>
          <w:b/>
          <w:bCs/>
          <w:i/>
          <w:iCs/>
          <w:color w:val="000000"/>
          <w:sz w:val="20"/>
          <w:szCs w:val="20"/>
        </w:rPr>
        <w:t>vyšuj</w:t>
      </w: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e financování</w:t>
      </w:r>
      <w:r w:rsidRPr="0029584C">
        <w:rPr>
          <w:rFonts w:ascii="Calibri" w:hAnsi="Calibri"/>
          <w:b/>
          <w:sz w:val="22"/>
          <w:szCs w:val="22"/>
        </w:rPr>
        <w:tab/>
      </w:r>
      <w:r w:rsidRPr="0029584C">
        <w:rPr>
          <w:rFonts w:ascii="Calibri" w:hAnsi="Calibri"/>
          <w:b/>
          <w:sz w:val="22"/>
          <w:szCs w:val="22"/>
        </w:rPr>
        <w:tab/>
      </w:r>
    </w:p>
    <w:tbl>
      <w:tblPr>
        <w:tblW w:w="9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4022"/>
        <w:gridCol w:w="1009"/>
        <w:gridCol w:w="41"/>
        <w:gridCol w:w="1009"/>
        <w:gridCol w:w="1353"/>
        <w:gridCol w:w="1198"/>
      </w:tblGrid>
      <w:tr w:rsidR="005547AF" w:rsidRPr="0029584C" w:rsidTr="00E65783">
        <w:trPr>
          <w:trHeight w:val="431"/>
          <w:jc w:val="center"/>
        </w:trPr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AF" w:rsidRPr="0029584C" w:rsidRDefault="005547AF" w:rsidP="00E6578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547AF" w:rsidRPr="0029584C" w:rsidRDefault="005547AF" w:rsidP="00E6578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AF" w:rsidRPr="0029584C" w:rsidRDefault="005547AF" w:rsidP="00E6578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AF" w:rsidRPr="0029584C" w:rsidRDefault="005547AF" w:rsidP="00E6578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AF" w:rsidRPr="0029584C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Pol. 8115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7AF" w:rsidRPr="0029584C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Změna stavu krátkodobých prostředků na bankovních účtech kromě účtů státních finančních aktiv, které tvoří kapitolu OSFA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AF" w:rsidRPr="0029584C" w:rsidRDefault="005547AF" w:rsidP="00E65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9584C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AF" w:rsidRPr="0029584C" w:rsidRDefault="005547AF" w:rsidP="00E6578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20.825.418,00</w:t>
            </w:r>
            <w:r w:rsidRPr="0029584C">
              <w:rPr>
                <w:rFonts w:ascii="Calibri" w:hAnsi="Calibri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5547AF" w:rsidRPr="0029584C" w:rsidTr="00E65783">
        <w:trPr>
          <w:gridAfter w:val="1"/>
          <w:wAfter w:w="1198" w:type="dxa"/>
          <w:trHeight w:val="284"/>
          <w:jc w:val="center"/>
        </w:trPr>
        <w:tc>
          <w:tcPr>
            <w:tcW w:w="5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7AF" w:rsidRPr="0029584C" w:rsidRDefault="005547AF" w:rsidP="00E65783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a snižuje financování</w:t>
            </w:r>
          </w:p>
        </w:tc>
        <w:tc>
          <w:tcPr>
            <w:tcW w:w="10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AF" w:rsidRPr="0029584C" w:rsidRDefault="005547AF" w:rsidP="00E65783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AF" w:rsidRPr="0029584C" w:rsidRDefault="005547AF" w:rsidP="00E65783">
            <w:pPr>
              <w:jc w:val="center"/>
              <w:rPr>
                <w:sz w:val="20"/>
                <w:szCs w:val="20"/>
              </w:rPr>
            </w:pP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AF" w:rsidRPr="0029584C" w:rsidRDefault="005547AF" w:rsidP="00E6578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547AF" w:rsidRPr="0029584C" w:rsidRDefault="005547AF" w:rsidP="00E6578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AF" w:rsidRPr="0029584C" w:rsidRDefault="005547AF" w:rsidP="00E6578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AF" w:rsidRPr="0029584C" w:rsidRDefault="005547AF" w:rsidP="00E6578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AF" w:rsidRPr="0029584C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Pol. 8115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7AF" w:rsidRPr="0029584C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Změna stavu krátkodobých prostředků na bankovních účtech kromě účtů státních finančních aktiv, které tvoří kapitolu OSFA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AF" w:rsidRPr="0029584C" w:rsidRDefault="005547AF" w:rsidP="00E65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AF" w:rsidRPr="0029584C" w:rsidRDefault="005547AF" w:rsidP="00E6578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4.500.000</w:t>
            </w:r>
            <w:r w:rsidRPr="0029584C">
              <w:rPr>
                <w:rFonts w:ascii="Calibri" w:hAnsi="Calibri"/>
                <w:color w:val="000000"/>
                <w:sz w:val="20"/>
                <w:szCs w:val="20"/>
              </w:rPr>
              <w:t>,00 Kč</w:t>
            </w:r>
          </w:p>
        </w:tc>
      </w:tr>
      <w:tr w:rsidR="005547AF" w:rsidRPr="0029584C" w:rsidTr="00E65783">
        <w:trPr>
          <w:trHeight w:val="284"/>
          <w:jc w:val="center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47AF" w:rsidRPr="0029584C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547AF" w:rsidRPr="0029584C" w:rsidRDefault="005547AF" w:rsidP="00E6578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7AF" w:rsidRPr="00571849" w:rsidRDefault="005547AF" w:rsidP="00E6578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1849">
              <w:rPr>
                <w:rFonts w:ascii="Calibri" w:hAnsi="Calibri"/>
                <w:b/>
                <w:color w:val="000000"/>
                <w:sz w:val="22"/>
                <w:szCs w:val="22"/>
              </w:rPr>
              <w:t>Celkem se výdaje zvyšují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47AF" w:rsidRPr="00571849" w:rsidRDefault="005547AF" w:rsidP="00E6578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1849">
              <w:rPr>
                <w:rFonts w:ascii="Calibri" w:hAnsi="Calibri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47AF" w:rsidRPr="00571849" w:rsidRDefault="005547AF" w:rsidP="00E6578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16.325.418</w:t>
            </w:r>
            <w:r w:rsidRPr="00571849">
              <w:rPr>
                <w:rFonts w:ascii="Calibri" w:hAnsi="Calibri"/>
                <w:b/>
                <w:color w:val="000000"/>
                <w:sz w:val="22"/>
                <w:szCs w:val="22"/>
              </w:rPr>
              <w:t>,00 Kč</w:t>
            </w:r>
          </w:p>
        </w:tc>
      </w:tr>
    </w:tbl>
    <w:p w:rsidR="005547AF" w:rsidRDefault="005547AF" w:rsidP="005547AF">
      <w:pPr>
        <w:rPr>
          <w:rFonts w:ascii="Calibri" w:hAnsi="Calibri"/>
          <w:b/>
          <w:color w:val="000000"/>
          <w:sz w:val="22"/>
          <w:szCs w:val="22"/>
        </w:rPr>
      </w:pPr>
    </w:p>
    <w:p w:rsidR="005547AF" w:rsidRDefault="005547AF" w:rsidP="005547AF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5547AF" w:rsidRPr="00C664D1" w:rsidRDefault="005547AF" w:rsidP="005547AF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4916"/>
        <w:gridCol w:w="960"/>
        <w:gridCol w:w="2160"/>
      </w:tblGrid>
      <w:tr w:rsidR="00303E6B" w:rsidRPr="00303E6B" w:rsidTr="00C35CE2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5547AF">
            <w:pPr>
              <w:spacing w:after="16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C6B6B" w:rsidRPr="00AC6B6B" w:rsidRDefault="00AC6B6B" w:rsidP="00AC6B6B">
      <w:pPr>
        <w:tabs>
          <w:tab w:val="left" w:pos="8749"/>
        </w:tabs>
        <w:rPr>
          <w:sz w:val="20"/>
          <w:szCs w:val="20"/>
        </w:rPr>
      </w:pPr>
      <w:r w:rsidRPr="00AC6B6B">
        <w:rPr>
          <w:rFonts w:ascii="Calibri" w:hAnsi="Calibri" w:cs="Arial"/>
          <w:b/>
          <w:bCs/>
          <w:sz w:val="22"/>
          <w:szCs w:val="22"/>
        </w:rPr>
        <w:tab/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F6622D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0D5D22"/>
    <w:rsid w:val="00162BAD"/>
    <w:rsid w:val="001757D6"/>
    <w:rsid w:val="00245A6C"/>
    <w:rsid w:val="00262580"/>
    <w:rsid w:val="002A2A96"/>
    <w:rsid w:val="00303E6B"/>
    <w:rsid w:val="003216D2"/>
    <w:rsid w:val="0037622E"/>
    <w:rsid w:val="00384BA5"/>
    <w:rsid w:val="003B075E"/>
    <w:rsid w:val="0046657F"/>
    <w:rsid w:val="004C60F7"/>
    <w:rsid w:val="004D06E6"/>
    <w:rsid w:val="00502C48"/>
    <w:rsid w:val="005459E2"/>
    <w:rsid w:val="005547AF"/>
    <w:rsid w:val="005D33D3"/>
    <w:rsid w:val="005E6F4A"/>
    <w:rsid w:val="006D5EF1"/>
    <w:rsid w:val="007B0ECB"/>
    <w:rsid w:val="00816884"/>
    <w:rsid w:val="00823504"/>
    <w:rsid w:val="00844FE5"/>
    <w:rsid w:val="008B2FC4"/>
    <w:rsid w:val="00973A99"/>
    <w:rsid w:val="009C42BD"/>
    <w:rsid w:val="00A446D9"/>
    <w:rsid w:val="00AC6B6B"/>
    <w:rsid w:val="00AF258D"/>
    <w:rsid w:val="00B3446B"/>
    <w:rsid w:val="00B477BA"/>
    <w:rsid w:val="00BA286C"/>
    <w:rsid w:val="00C16252"/>
    <w:rsid w:val="00C35CE2"/>
    <w:rsid w:val="00C44CE3"/>
    <w:rsid w:val="00C664D1"/>
    <w:rsid w:val="00CE0B84"/>
    <w:rsid w:val="00DC1667"/>
    <w:rsid w:val="00F131E7"/>
    <w:rsid w:val="00F47BA7"/>
    <w:rsid w:val="00F57B73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2018-05-20T16:45:00Z</dcterms:created>
  <dcterms:modified xsi:type="dcterms:W3CDTF">2018-05-20T16:45:00Z</dcterms:modified>
</cp:coreProperties>
</file>