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  <w:bookmarkStart w:id="0" w:name="_GoBack"/>
      <w:bookmarkEnd w:id="0"/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251B4D">
                  <w:pPr>
                    <w:pStyle w:val="Nadpis1"/>
                    <w:spacing w:before="240"/>
                    <w:ind w:left="-108"/>
                    <w:rPr>
                      <w:sz w:val="32"/>
                      <w:szCs w:val="32"/>
                    </w:rPr>
                  </w:pPr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</w:p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</w:p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</w:p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B3446B">
        <w:rPr>
          <w:rFonts w:ascii="Calibri" w:hAnsi="Calibri"/>
          <w:bCs/>
          <w:u w:val="single"/>
        </w:rPr>
        <w:t>6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Radou města Klimkovic dne </w:t>
      </w:r>
      <w:r w:rsidR="00B3446B">
        <w:rPr>
          <w:rFonts w:ascii="Calibri" w:hAnsi="Calibri"/>
          <w:bCs/>
          <w:i/>
          <w:sz w:val="22"/>
          <w:szCs w:val="22"/>
        </w:rPr>
        <w:t>29</w:t>
      </w:r>
      <w:r>
        <w:rPr>
          <w:rFonts w:ascii="Calibri" w:hAnsi="Calibri"/>
          <w:bCs/>
          <w:i/>
          <w:sz w:val="22"/>
          <w:szCs w:val="22"/>
        </w:rPr>
        <w:t xml:space="preserve">. </w:t>
      </w:r>
      <w:r w:rsidR="00384BA5">
        <w:rPr>
          <w:rFonts w:ascii="Calibri" w:hAnsi="Calibri"/>
          <w:bCs/>
          <w:i/>
          <w:sz w:val="22"/>
          <w:szCs w:val="22"/>
        </w:rPr>
        <w:t>3</w:t>
      </w:r>
      <w:r>
        <w:rPr>
          <w:rFonts w:ascii="Calibri" w:hAnsi="Calibri"/>
          <w:bCs/>
          <w:i/>
          <w:sz w:val="22"/>
          <w:szCs w:val="22"/>
        </w:rPr>
        <w:t xml:space="preserve">. 2017, bod </w:t>
      </w:r>
      <w:r w:rsidR="00B3446B">
        <w:rPr>
          <w:rFonts w:ascii="Calibri" w:hAnsi="Calibri"/>
          <w:bCs/>
          <w:i/>
          <w:sz w:val="22"/>
          <w:szCs w:val="22"/>
        </w:rPr>
        <w:t>70</w:t>
      </w:r>
      <w:r w:rsidR="00384BA5">
        <w:rPr>
          <w:rFonts w:ascii="Calibri" w:hAnsi="Calibri"/>
          <w:bCs/>
          <w:i/>
          <w:sz w:val="22"/>
          <w:szCs w:val="22"/>
        </w:rPr>
        <w:t>/13</w:t>
      </w:r>
      <w:r w:rsidR="00B3446B">
        <w:rPr>
          <w:rFonts w:ascii="Calibri" w:hAnsi="Calibri"/>
          <w:bCs/>
          <w:i/>
          <w:sz w:val="22"/>
          <w:szCs w:val="22"/>
        </w:rPr>
        <w:t>72</w:t>
      </w:r>
      <w:r w:rsidR="00384BA5">
        <w:rPr>
          <w:rFonts w:ascii="Calibri" w:hAnsi="Calibri"/>
          <w:bCs/>
          <w:i/>
          <w:sz w:val="22"/>
          <w:szCs w:val="22"/>
        </w:rPr>
        <w:t>.1</w:t>
      </w:r>
    </w:p>
    <w:p w:rsidR="00245A6C" w:rsidRP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Rada města Klimkovic</w:t>
      </w:r>
    </w:p>
    <w:p w:rsidR="00C44CE3" w:rsidRDefault="00C44CE3" w:rsidP="00C44CE3">
      <w:pPr>
        <w:ind w:left="-14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 c h v a l u j e </w:t>
      </w:r>
    </w:p>
    <w:p w:rsidR="00C44CE3" w:rsidRDefault="00C44CE3" w:rsidP="00C44CE3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>
        <w:rPr>
          <w:rFonts w:ascii="Calibri" w:hAnsi="Calibri"/>
          <w:b/>
          <w:bCs/>
          <w:sz w:val="22"/>
          <w:szCs w:val="22"/>
        </w:rPr>
        <w:t>17</w:t>
      </w:r>
      <w:r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B3446B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>/2017</w:t>
      </w:r>
      <w:r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C44CE3" w:rsidRPr="00182AB5" w:rsidRDefault="00C44CE3" w:rsidP="00C44CE3">
      <w:pPr>
        <w:ind w:left="-142"/>
        <w:rPr>
          <w:rFonts w:ascii="Calibri" w:hAnsi="Calibri"/>
          <w:b/>
          <w:bCs/>
          <w:i/>
          <w:iCs/>
          <w:color w:val="000000"/>
          <w:sz w:val="2"/>
          <w:szCs w:val="20"/>
        </w:rPr>
      </w:pPr>
    </w:p>
    <w:p w:rsidR="00C44CE3" w:rsidRDefault="00C44CE3" w:rsidP="00C44CE3">
      <w:pPr>
        <w:ind w:left="-142"/>
        <w:rPr>
          <w:rFonts w:ascii="Calibri" w:hAnsi="Calibri"/>
          <w:b/>
          <w:bCs/>
          <w:sz w:val="2"/>
          <w:szCs w:val="22"/>
        </w:rPr>
      </w:pPr>
    </w:p>
    <w:p w:rsidR="00C44CE3" w:rsidRPr="00B3518B" w:rsidRDefault="00C44CE3" w:rsidP="00C44CE3">
      <w:pPr>
        <w:ind w:left="-142"/>
        <w:rPr>
          <w:rFonts w:ascii="Calibri" w:hAnsi="Calibri"/>
          <w:b/>
          <w:bCs/>
          <w:sz w:val="2"/>
          <w:szCs w:val="22"/>
        </w:rPr>
      </w:pPr>
    </w:p>
    <w:p w:rsidR="00C44CE3" w:rsidRPr="0029584C" w:rsidRDefault="00C44CE3" w:rsidP="00C44CE3">
      <w:pPr>
        <w:jc w:val="both"/>
        <w:rPr>
          <w:rFonts w:ascii="Calibri" w:hAnsi="Calibri"/>
          <w:sz w:val="22"/>
          <w:szCs w:val="22"/>
        </w:rPr>
      </w:pPr>
      <w:r w:rsidRPr="0029584C">
        <w:rPr>
          <w:rFonts w:ascii="Calibri" w:hAnsi="Calibri"/>
          <w:sz w:val="22"/>
          <w:szCs w:val="22"/>
        </w:rPr>
        <w:t>kterým se:</w:t>
      </w:r>
    </w:p>
    <w:tbl>
      <w:tblPr>
        <w:tblW w:w="96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0"/>
        <w:gridCol w:w="4851"/>
        <w:gridCol w:w="960"/>
        <w:gridCol w:w="2160"/>
      </w:tblGrid>
      <w:tr w:rsidR="00C44CE3" w:rsidRPr="0029584C" w:rsidTr="00251B4D">
        <w:trPr>
          <w:trHeight w:val="300"/>
          <w:jc w:val="center"/>
        </w:trPr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zvyšují </w:t>
            </w:r>
            <w:r w:rsidRPr="0029584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485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center"/>
              <w:rPr>
                <w:sz w:val="20"/>
                <w:szCs w:val="20"/>
              </w:rPr>
            </w:pP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CE3" w:rsidRPr="0029584C" w:rsidRDefault="00C44CE3" w:rsidP="00B34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§ </w:t>
            </w:r>
            <w:r w:rsidR="00B3446B">
              <w:rPr>
                <w:rFonts w:ascii="Calibri" w:hAnsi="Calibri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CE3" w:rsidRPr="0029584C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CE3" w:rsidRPr="0029584C" w:rsidRDefault="00B3446B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Sportovní zařízení v majetku obce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CE3" w:rsidRPr="0029584C" w:rsidRDefault="00C44CE3" w:rsidP="00251B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CE3" w:rsidRPr="0029584C" w:rsidRDefault="00B3446B" w:rsidP="00251B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102.000</w:t>
            </w:r>
            <w:r w:rsidR="00384BA5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="00C44CE3" w:rsidRPr="0029584C">
              <w:rPr>
                <w:rFonts w:ascii="Calibri" w:hAnsi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B34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§ </w:t>
            </w:r>
            <w:r w:rsidR="00B3446B">
              <w:rPr>
                <w:rFonts w:ascii="Calibri" w:hAnsi="Calibri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4CE3" w:rsidRDefault="00B3446B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B3446B" w:rsidP="00251B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  <w:r w:rsidR="00C44CE3">
              <w:rPr>
                <w:rFonts w:ascii="Calibri" w:hAnsi="Calibri"/>
                <w:color w:val="000000"/>
                <w:sz w:val="20"/>
                <w:szCs w:val="20"/>
              </w:rPr>
              <w:t>.000,00 Kč</w:t>
            </w: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 snižují výdaje</w:t>
            </w:r>
          </w:p>
        </w:tc>
        <w:tc>
          <w:tcPr>
            <w:tcW w:w="485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center"/>
              <w:rPr>
                <w:sz w:val="20"/>
                <w:szCs w:val="20"/>
              </w:rPr>
            </w:pP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6D169A" w:rsidRDefault="00C44CE3" w:rsidP="00B3446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D169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§ </w:t>
            </w:r>
            <w:r w:rsidR="00B3446B">
              <w:rPr>
                <w:rFonts w:ascii="Calibri" w:hAnsi="Calibri"/>
                <w:bCs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6D169A" w:rsidRDefault="00C44CE3" w:rsidP="00251B4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4CE3" w:rsidRPr="006D169A" w:rsidRDefault="00B3446B" w:rsidP="00251B4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Odvádění a čištění odpadních vod a nakládání s kaly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6D169A" w:rsidRDefault="00C44CE3" w:rsidP="00251B4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D169A"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6D169A" w:rsidRDefault="00C44CE3" w:rsidP="00251B4D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D169A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  <w:r w:rsidR="00B3446B">
              <w:rPr>
                <w:rFonts w:ascii="Calibri" w:hAnsi="Calibri"/>
                <w:bCs/>
                <w:color w:val="000000"/>
                <w:sz w:val="20"/>
                <w:szCs w:val="20"/>
              </w:rPr>
              <w:t>0</w:t>
            </w:r>
            <w:r w:rsidRPr="006D169A">
              <w:rPr>
                <w:rFonts w:ascii="Calibri" w:hAnsi="Calibri"/>
                <w:bCs/>
                <w:color w:val="000000"/>
                <w:sz w:val="20"/>
                <w:szCs w:val="20"/>
              </w:rPr>
              <w:t>0.000,00 Kč</w:t>
            </w:r>
          </w:p>
        </w:tc>
      </w:tr>
    </w:tbl>
    <w:p w:rsidR="00C44CE3" w:rsidRDefault="00C44CE3" w:rsidP="00C44CE3">
      <w:pPr>
        <w:ind w:left="-142" w:right="-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B3446B">
        <w:rPr>
          <w:rFonts w:ascii="Calibri" w:hAnsi="Calibri"/>
          <w:b/>
          <w:sz w:val="22"/>
          <w:szCs w:val="22"/>
        </w:rPr>
        <w:t xml:space="preserve">    Celkem se výdaje nemění.</w:t>
      </w:r>
    </w:p>
    <w:p w:rsidR="00C44CE3" w:rsidRDefault="00C44CE3" w:rsidP="00C44CE3">
      <w:pPr>
        <w:ind w:left="-142" w:right="-284"/>
        <w:rPr>
          <w:rFonts w:ascii="Calibri" w:hAnsi="Calibri"/>
          <w:b/>
          <w:sz w:val="22"/>
          <w:szCs w:val="22"/>
        </w:rPr>
      </w:pPr>
    </w:p>
    <w:p w:rsidR="00C44CE3" w:rsidRDefault="00C44CE3" w:rsidP="00C44CE3">
      <w:pPr>
        <w:ind w:left="-142" w:right="-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</w:p>
    <w:p w:rsidR="001757D6" w:rsidRDefault="001757D6"/>
    <w:p w:rsidR="00245A6C" w:rsidRDefault="00245A6C"/>
    <w:p w:rsidR="00245A6C" w:rsidRDefault="00245A6C"/>
    <w:p w:rsidR="00245A6C" w:rsidRDefault="00245A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Renáta Jančová</w:t>
      </w:r>
    </w:p>
    <w:p w:rsidR="00245A6C" w:rsidRPr="00245A6C" w:rsidRDefault="00245A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Vedoucí finančního odboru</w:t>
      </w:r>
    </w:p>
    <w:sectPr w:rsidR="00245A6C" w:rsidRPr="0024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1757D6"/>
    <w:rsid w:val="00245A6C"/>
    <w:rsid w:val="00384BA5"/>
    <w:rsid w:val="005E6F4A"/>
    <w:rsid w:val="00816884"/>
    <w:rsid w:val="00B3446B"/>
    <w:rsid w:val="00C44CE3"/>
    <w:rsid w:val="00E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2018-05-20T16:42:00Z</dcterms:created>
  <dcterms:modified xsi:type="dcterms:W3CDTF">2018-05-20T16:42:00Z</dcterms:modified>
</cp:coreProperties>
</file>