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6D5EF1">
        <w:rPr>
          <w:rFonts w:ascii="Calibri" w:hAnsi="Calibri"/>
          <w:bCs/>
          <w:u w:val="single"/>
        </w:rPr>
        <w:t>5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6D5EF1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6D5EF1">
        <w:rPr>
          <w:rFonts w:ascii="Calibri" w:hAnsi="Calibri"/>
          <w:bCs/>
          <w:i/>
          <w:sz w:val="22"/>
          <w:szCs w:val="22"/>
        </w:rPr>
        <w:t>26.</w:t>
      </w:r>
      <w:r w:rsidR="00F57B73">
        <w:rPr>
          <w:rFonts w:ascii="Calibri" w:hAnsi="Calibri"/>
          <w:bCs/>
          <w:i/>
          <w:sz w:val="22"/>
          <w:szCs w:val="22"/>
        </w:rPr>
        <w:t xml:space="preserve"> </w:t>
      </w:r>
      <w:r w:rsidR="00AC6B6B">
        <w:rPr>
          <w:rFonts w:ascii="Calibri" w:hAnsi="Calibri"/>
          <w:bCs/>
          <w:i/>
          <w:sz w:val="22"/>
          <w:szCs w:val="22"/>
        </w:rPr>
        <w:t>7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6D5EF1">
        <w:rPr>
          <w:rFonts w:ascii="Calibri" w:hAnsi="Calibri"/>
          <w:bCs/>
          <w:i/>
          <w:sz w:val="22"/>
          <w:szCs w:val="22"/>
        </w:rPr>
        <w:t>80</w:t>
      </w:r>
      <w:r w:rsidR="00AC6B6B">
        <w:rPr>
          <w:rFonts w:ascii="Calibri" w:hAnsi="Calibri"/>
          <w:bCs/>
          <w:i/>
          <w:sz w:val="22"/>
          <w:szCs w:val="22"/>
        </w:rPr>
        <w:t>/</w:t>
      </w:r>
      <w:r w:rsidR="006D5EF1">
        <w:rPr>
          <w:rFonts w:ascii="Calibri" w:hAnsi="Calibri"/>
          <w:bCs/>
          <w:i/>
          <w:sz w:val="22"/>
          <w:szCs w:val="22"/>
        </w:rPr>
        <w:t>1551.3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</w:t>
      </w:r>
      <w:r w:rsidR="006D5EF1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příjmy </w:t>
      </w:r>
    </w:p>
    <w:p w:rsidR="00AC6B6B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Pol. 4116 </w:t>
      </w:r>
      <w:r w:rsidR="00AC6B6B" w:rsidRPr="00AC6B6B">
        <w:rPr>
          <w:rFonts w:ascii="Calibri" w:hAnsi="Calibri" w:cs="Arial"/>
          <w:sz w:val="22"/>
          <w:szCs w:val="22"/>
        </w:rPr>
        <w:t xml:space="preserve"> Ostatní neinvestiční přijaté tran</w:t>
      </w:r>
      <w:r>
        <w:rPr>
          <w:rFonts w:ascii="Calibri" w:hAnsi="Calibri" w:cs="Arial"/>
          <w:sz w:val="22"/>
          <w:szCs w:val="22"/>
        </w:rPr>
        <w:t xml:space="preserve">sfery ze státního rozpočtu                       </w:t>
      </w:r>
      <w:r w:rsidR="00AC6B6B" w:rsidRPr="00AC6B6B"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</w:rPr>
        <w:t xml:space="preserve">           300</w:t>
      </w:r>
      <w:r w:rsidR="00AC6B6B" w:rsidRPr="00AC6B6B">
        <w:rPr>
          <w:rFonts w:ascii="Calibri" w:hAnsi="Calibri" w:cs="Arial"/>
          <w:sz w:val="22"/>
          <w:szCs w:val="22"/>
        </w:rPr>
        <w:t xml:space="preserve">.000,00 Kč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b/>
          <w:sz w:val="22"/>
          <w:szCs w:val="22"/>
        </w:rPr>
      </w:pPr>
      <w:r w:rsidRPr="00AC6B6B">
        <w:rPr>
          <w:rFonts w:ascii="Calibri" w:hAnsi="Calibri" w:cs="Arial"/>
          <w:b/>
          <w:sz w:val="22"/>
          <w:szCs w:val="22"/>
        </w:rPr>
        <w:t xml:space="preserve">Celkem se příjmy zvyšují 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o 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="006D5EF1">
        <w:rPr>
          <w:rFonts w:ascii="Calibri" w:hAnsi="Calibri" w:cs="Arial"/>
          <w:b/>
          <w:sz w:val="22"/>
          <w:szCs w:val="22"/>
        </w:rPr>
        <w:t>300</w:t>
      </w:r>
      <w:r w:rsidRPr="00AC6B6B">
        <w:rPr>
          <w:rFonts w:ascii="Calibri" w:hAnsi="Calibri" w:cs="Arial"/>
          <w:b/>
          <w:sz w:val="22"/>
          <w:szCs w:val="22"/>
        </w:rPr>
        <w:t>.000,00 Kč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a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výdaje </w:t>
      </w:r>
    </w:p>
    <w:p w:rsidR="006D5EF1" w:rsidRDefault="006D5EF1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3639 Komunální služby a územní rozvoj jinde nezařazené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>335.000,00 Kč</w:t>
      </w:r>
    </w:p>
    <w:p w:rsidR="006D5EF1" w:rsidRDefault="006D5EF1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3639 Komunální služby a územní rozvoj jinde nezařazené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o</w:t>
      </w:r>
      <w:r>
        <w:rPr>
          <w:rFonts w:ascii="Calibri" w:hAnsi="Calibri" w:cs="Arial"/>
          <w:sz w:val="22"/>
          <w:szCs w:val="22"/>
        </w:rPr>
        <w:tab/>
        <w:t>139.000,00 Kč</w:t>
      </w:r>
    </w:p>
    <w:p w:rsidR="00AC6B6B" w:rsidRPr="00AC6B6B" w:rsidRDefault="006D5EF1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3314 Činnosti knihovnické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C6B6B">
        <w:rPr>
          <w:rFonts w:ascii="Calibri" w:hAnsi="Calibri" w:cs="Arial"/>
          <w:sz w:val="22"/>
          <w:szCs w:val="22"/>
        </w:rPr>
        <w:tab/>
      </w:r>
      <w:r w:rsidR="00AC6B6B">
        <w:rPr>
          <w:rFonts w:ascii="Calibri" w:hAnsi="Calibri" w:cs="Arial"/>
          <w:sz w:val="22"/>
          <w:szCs w:val="22"/>
        </w:rPr>
        <w:tab/>
      </w:r>
      <w:r w:rsidR="00AC6B6B">
        <w:rPr>
          <w:rFonts w:ascii="Calibri" w:hAnsi="Calibri" w:cs="Arial"/>
          <w:sz w:val="22"/>
          <w:szCs w:val="22"/>
        </w:rPr>
        <w:tab/>
      </w:r>
      <w:r w:rsidR="00AC6B6B">
        <w:rPr>
          <w:rFonts w:ascii="Calibri" w:hAnsi="Calibri" w:cs="Arial"/>
          <w:sz w:val="22"/>
          <w:szCs w:val="22"/>
        </w:rPr>
        <w:tab/>
      </w:r>
      <w:r w:rsidR="00AC6B6B" w:rsidRPr="00AC6B6B">
        <w:rPr>
          <w:rFonts w:ascii="Calibri" w:hAnsi="Calibri" w:cs="Arial"/>
          <w:sz w:val="22"/>
          <w:szCs w:val="22"/>
        </w:rPr>
        <w:t xml:space="preserve">o             </w:t>
      </w:r>
      <w:r>
        <w:rPr>
          <w:rFonts w:ascii="Calibri" w:hAnsi="Calibri" w:cs="Arial"/>
          <w:sz w:val="22"/>
          <w:szCs w:val="22"/>
        </w:rPr>
        <w:t xml:space="preserve"> 14.740</w:t>
      </w:r>
      <w:r w:rsidR="00AC6B6B" w:rsidRPr="00AC6B6B">
        <w:rPr>
          <w:rFonts w:ascii="Calibri" w:hAnsi="Calibri" w:cs="Arial"/>
          <w:sz w:val="22"/>
          <w:szCs w:val="22"/>
        </w:rPr>
        <w:t xml:space="preserve">,00 Kč 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3399 Ostatní záležitosti kultury, církví a sdělovacích prostředků</w:t>
      </w:r>
      <w:r>
        <w:rPr>
          <w:rFonts w:ascii="Calibri" w:hAnsi="Calibri" w:cs="Arial"/>
          <w:sz w:val="22"/>
          <w:szCs w:val="22"/>
        </w:rPr>
        <w:tab/>
      </w:r>
      <w:r w:rsidR="00AC6B6B" w:rsidRPr="00AC6B6B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="00AC6B6B" w:rsidRPr="00AC6B6B">
        <w:rPr>
          <w:rFonts w:ascii="Calibri" w:hAnsi="Calibri" w:cs="Arial"/>
          <w:sz w:val="22"/>
          <w:szCs w:val="22"/>
        </w:rPr>
        <w:t xml:space="preserve">o             </w:t>
      </w:r>
      <w:r>
        <w:rPr>
          <w:rFonts w:ascii="Calibri" w:hAnsi="Calibri" w:cs="Arial"/>
          <w:sz w:val="22"/>
          <w:szCs w:val="22"/>
        </w:rPr>
        <w:t>60.200</w:t>
      </w:r>
      <w:r w:rsidR="00AC6B6B" w:rsidRPr="00AC6B6B">
        <w:rPr>
          <w:rFonts w:ascii="Calibri" w:hAnsi="Calibri" w:cs="Arial"/>
          <w:sz w:val="22"/>
          <w:szCs w:val="22"/>
        </w:rPr>
        <w:t xml:space="preserve">,00 Kč                      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snižují výdaje</w:t>
      </w:r>
    </w:p>
    <w:p w:rsidR="00AC6B6B" w:rsidRDefault="00AC6B6B" w:rsidP="006D5EF1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§ 6409 Ostatní činnosti jinde nezařazené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D5EF1">
        <w:rPr>
          <w:rFonts w:ascii="Calibri" w:hAnsi="Calibri" w:cs="Arial"/>
          <w:sz w:val="22"/>
          <w:szCs w:val="22"/>
        </w:rPr>
        <w:t>o           248</w:t>
      </w:r>
      <w:r w:rsidRPr="00AC6B6B">
        <w:rPr>
          <w:rFonts w:ascii="Calibri" w:hAnsi="Calibri" w:cs="Arial"/>
          <w:sz w:val="22"/>
          <w:szCs w:val="22"/>
        </w:rPr>
        <w:t>.</w:t>
      </w:r>
      <w:r w:rsidR="006D5EF1">
        <w:rPr>
          <w:rFonts w:ascii="Calibri" w:hAnsi="Calibri" w:cs="Arial"/>
          <w:sz w:val="22"/>
          <w:szCs w:val="22"/>
        </w:rPr>
        <w:t>94</w:t>
      </w:r>
      <w:r w:rsidRPr="00AC6B6B">
        <w:rPr>
          <w:rFonts w:ascii="Calibri" w:hAnsi="Calibri" w:cs="Arial"/>
          <w:sz w:val="22"/>
          <w:szCs w:val="22"/>
        </w:rPr>
        <w:t xml:space="preserve">0,00 Kč </w:t>
      </w:r>
    </w:p>
    <w:p w:rsidR="00AC6B6B" w:rsidRPr="00AC6B6B" w:rsidRDefault="00AC6B6B" w:rsidP="00AC6B6B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AC6B6B">
        <w:rPr>
          <w:rFonts w:ascii="Calibri" w:hAnsi="Calibri" w:cs="Arial"/>
          <w:b/>
          <w:sz w:val="22"/>
          <w:szCs w:val="22"/>
        </w:rPr>
        <w:t xml:space="preserve">Celkem se výdaje zvyšují 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o </w:t>
      </w:r>
      <w:r w:rsidR="006D5EF1">
        <w:rPr>
          <w:rFonts w:ascii="Calibri" w:hAnsi="Calibri" w:cs="Arial"/>
          <w:b/>
          <w:sz w:val="22"/>
          <w:szCs w:val="22"/>
        </w:rPr>
        <w:t xml:space="preserve">          300</w:t>
      </w:r>
      <w:r w:rsidRPr="00AC6B6B">
        <w:rPr>
          <w:rFonts w:ascii="Calibri" w:hAnsi="Calibri" w:cs="Arial"/>
          <w:b/>
          <w:sz w:val="22"/>
          <w:szCs w:val="22"/>
        </w:rPr>
        <w:t xml:space="preserve">.000,00 Kč 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47BA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459E2"/>
    <w:rsid w:val="005D33D3"/>
    <w:rsid w:val="005E6F4A"/>
    <w:rsid w:val="006D5EF1"/>
    <w:rsid w:val="007B0ECB"/>
    <w:rsid w:val="00816884"/>
    <w:rsid w:val="00823504"/>
    <w:rsid w:val="008B2FC4"/>
    <w:rsid w:val="00A446D9"/>
    <w:rsid w:val="00AC6B6B"/>
    <w:rsid w:val="00AF258D"/>
    <w:rsid w:val="00B3446B"/>
    <w:rsid w:val="00B477BA"/>
    <w:rsid w:val="00BA286C"/>
    <w:rsid w:val="00C44CE3"/>
    <w:rsid w:val="00C70C97"/>
    <w:rsid w:val="00DC1667"/>
    <w:rsid w:val="00F47BA7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2018-05-19T20:19:00Z</dcterms:created>
  <dcterms:modified xsi:type="dcterms:W3CDTF">2018-05-19T20:19:00Z</dcterms:modified>
</cp:coreProperties>
</file>