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9A7268" w14:paraId="41761F4E" w14:textId="77777777" w:rsidTr="009A7268">
        <w:trPr>
          <w:trHeight w:val="1758"/>
        </w:trPr>
        <w:tc>
          <w:tcPr>
            <w:tcW w:w="9142" w:type="dxa"/>
            <w:hideMark/>
          </w:tcPr>
          <w:tbl>
            <w:tblPr>
              <w:tblpPr w:leftFromText="141" w:rightFromText="141" w:bottomFromText="160" w:vertAnchor="text" w:horzAnchor="margin" w:tblpX="-284" w:tblpY="-192"/>
              <w:tblOverlap w:val="never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4536"/>
              <w:gridCol w:w="3123"/>
            </w:tblGrid>
            <w:tr w:rsidR="009A7268" w14:paraId="53C3D36B" w14:textId="77777777">
              <w:tc>
                <w:tcPr>
                  <w:tcW w:w="1555" w:type="dxa"/>
                  <w:vMerge w:val="restart"/>
                  <w:hideMark/>
                </w:tcPr>
                <w:p w14:paraId="37FF3269" w14:textId="77777777" w:rsidR="009A7268" w:rsidRDefault="009A7268" w:rsidP="00302BE2">
                  <w:pPr>
                    <w:pStyle w:val="Nadpis1"/>
                    <w:spacing w:before="240" w:line="252" w:lineRule="auto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A8221BB" wp14:editId="0D54BD02">
                        <wp:extent cx="857250" cy="981075"/>
                        <wp:effectExtent l="0" t="0" r="0" b="9525"/>
                        <wp:docPr id="1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ek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36" w:type="dxa"/>
                  <w:hideMark/>
                </w:tcPr>
                <w:p w14:paraId="543DBC16" w14:textId="77777777" w:rsidR="009A7268" w:rsidRDefault="009A7268">
                  <w:pPr>
                    <w:pStyle w:val="Nadpis1"/>
                    <w:spacing w:before="240" w:line="252" w:lineRule="auto"/>
                    <w:rPr>
                      <w:rFonts w:ascii="Arial" w:hAnsi="Arial" w:cs="Arial"/>
                      <w:i w:val="0"/>
                      <w:sz w:val="32"/>
                      <w:szCs w:val="32"/>
                      <w:lang w:eastAsia="en-US"/>
                    </w:rPr>
                  </w:pPr>
                  <w:r>
                    <w:rPr>
                      <w:rFonts w:ascii="Arial" w:hAnsi="Arial" w:cs="Arial"/>
                      <w:i w:val="0"/>
                      <w:sz w:val="32"/>
                      <w:szCs w:val="32"/>
                      <w:lang w:eastAsia="en-US"/>
                    </w:rPr>
                    <w:t>MĚSTO KLIMKOVICE</w:t>
                  </w:r>
                </w:p>
              </w:tc>
              <w:tc>
                <w:tcPr>
                  <w:tcW w:w="3123" w:type="dxa"/>
                </w:tcPr>
                <w:p w14:paraId="5F657EF1" w14:textId="77777777" w:rsidR="009A7268" w:rsidRDefault="009A7268">
                  <w:pPr>
                    <w:pStyle w:val="Nadpis1"/>
                    <w:spacing w:line="252" w:lineRule="auto"/>
                    <w:rPr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9A7268" w14:paraId="6C109126" w14:textId="77777777">
              <w:tc>
                <w:tcPr>
                  <w:tcW w:w="1555" w:type="dxa"/>
                  <w:vMerge/>
                  <w:vAlign w:val="center"/>
                  <w:hideMark/>
                </w:tcPr>
                <w:p w14:paraId="1A9290FB" w14:textId="77777777" w:rsidR="009A7268" w:rsidRDefault="009A7268">
                  <w:pPr>
                    <w:spacing w:line="256" w:lineRule="auto"/>
                    <w:rPr>
                      <w:rFonts w:ascii="Bookman Old Style" w:hAnsi="Bookman Old Style"/>
                      <w:b/>
                      <w:i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536" w:type="dxa"/>
                  <w:hideMark/>
                </w:tcPr>
                <w:p w14:paraId="03D0B040" w14:textId="77777777" w:rsidR="009A7268" w:rsidRDefault="009A7268">
                  <w:pPr>
                    <w:pStyle w:val="Nadpis1"/>
                    <w:spacing w:line="252" w:lineRule="auto"/>
                    <w:rPr>
                      <w:rFonts w:ascii="Arial" w:hAnsi="Arial" w:cs="Arial"/>
                      <w:i w:val="0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Arial" w:hAnsi="Arial" w:cs="Arial"/>
                      <w:i w:val="0"/>
                      <w:sz w:val="24"/>
                      <w:szCs w:val="24"/>
                      <w:lang w:eastAsia="en-US"/>
                    </w:rPr>
                    <w:t>Městský úřad Klimkovice</w:t>
                  </w:r>
                </w:p>
                <w:p w14:paraId="78062A2A" w14:textId="77777777" w:rsidR="009A7268" w:rsidRDefault="009A7268">
                  <w:pPr>
                    <w:spacing w:before="20" w:line="252" w:lineRule="auto"/>
                    <w:rPr>
                      <w:rFonts w:ascii="Arial" w:hAnsi="Arial" w:cs="Arial"/>
                      <w:b/>
                      <w:sz w:val="23"/>
                      <w:szCs w:val="23"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sz w:val="23"/>
                      <w:szCs w:val="23"/>
                      <w:lang w:eastAsia="en-US"/>
                    </w:rPr>
                    <w:t>Odbor finanční</w:t>
                  </w:r>
                </w:p>
              </w:tc>
              <w:tc>
                <w:tcPr>
                  <w:tcW w:w="3123" w:type="dxa"/>
                </w:tcPr>
                <w:p w14:paraId="1F8C7FD3" w14:textId="77777777" w:rsidR="009A7268" w:rsidRDefault="009A7268">
                  <w:pPr>
                    <w:pStyle w:val="Nadpis1"/>
                    <w:spacing w:line="252" w:lineRule="auto"/>
                    <w:rPr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A7268" w14:paraId="35B17915" w14:textId="77777777">
              <w:trPr>
                <w:trHeight w:val="895"/>
              </w:trPr>
              <w:tc>
                <w:tcPr>
                  <w:tcW w:w="1555" w:type="dxa"/>
                  <w:vMerge/>
                  <w:vAlign w:val="center"/>
                  <w:hideMark/>
                </w:tcPr>
                <w:p w14:paraId="529D544B" w14:textId="77777777" w:rsidR="009A7268" w:rsidRDefault="009A7268">
                  <w:pPr>
                    <w:spacing w:line="256" w:lineRule="auto"/>
                    <w:rPr>
                      <w:rFonts w:ascii="Bookman Old Style" w:hAnsi="Bookman Old Style"/>
                      <w:b/>
                      <w:i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7659" w:type="dxa"/>
                  <w:gridSpan w:val="2"/>
                  <w:hideMark/>
                </w:tcPr>
                <w:p w14:paraId="78B793E4" w14:textId="77777777" w:rsidR="009A7268" w:rsidRDefault="009A7268">
                  <w:pPr>
                    <w:pStyle w:val="Nadpis1"/>
                    <w:pBdr>
                      <w:bottom w:val="single" w:sz="4" w:space="1" w:color="auto"/>
                    </w:pBdr>
                    <w:spacing w:before="40" w:line="252" w:lineRule="auto"/>
                    <w:rPr>
                      <w:rFonts w:ascii="Arial" w:hAnsi="Arial" w:cs="Arial"/>
                      <w:b w:val="0"/>
                      <w:i w:val="0"/>
                      <w:sz w:val="8"/>
                      <w:lang w:eastAsia="en-US"/>
                    </w:rPr>
                  </w:pPr>
                  <w:r>
                    <w:rPr>
                      <w:rFonts w:ascii="Arial" w:hAnsi="Arial" w:cs="Arial"/>
                      <w:b w:val="0"/>
                      <w:i w:val="0"/>
                      <w:sz w:val="20"/>
                      <w:lang w:eastAsia="en-US"/>
                    </w:rPr>
                    <w:t>Lidická 1, 742 83 Klimkovice</w:t>
                  </w:r>
                  <w:r>
                    <w:rPr>
                      <w:rFonts w:ascii="Arial" w:hAnsi="Arial" w:cs="Arial"/>
                      <w:b w:val="0"/>
                      <w:i w:val="0"/>
                      <w:sz w:val="20"/>
                      <w:lang w:eastAsia="en-US"/>
                    </w:rPr>
                    <w:br/>
                  </w:r>
                </w:p>
              </w:tc>
            </w:tr>
          </w:tbl>
          <w:p w14:paraId="747ED9CA" w14:textId="77777777" w:rsidR="009A7268" w:rsidRDefault="009A7268">
            <w:pPr>
              <w:spacing w:after="160" w:line="25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</w:tbl>
    <w:p w14:paraId="6B9BD62A" w14:textId="49CED8FA" w:rsidR="009A7268" w:rsidRDefault="00876DDB" w:rsidP="009A7268">
      <w:pPr>
        <w:jc w:val="center"/>
        <w:rPr>
          <w:rFonts w:ascii="Calibri" w:hAnsi="Calibri"/>
          <w:bCs/>
          <w:u w:val="single"/>
        </w:rPr>
      </w:pPr>
      <w:r>
        <w:rPr>
          <w:rFonts w:ascii="Calibri" w:hAnsi="Calibri"/>
          <w:bCs/>
          <w:u w:val="single"/>
        </w:rPr>
        <w:t xml:space="preserve">Rozpočtové opatření č. </w:t>
      </w:r>
      <w:r w:rsidR="00265280">
        <w:rPr>
          <w:rFonts w:ascii="Calibri" w:hAnsi="Calibri"/>
          <w:bCs/>
          <w:u w:val="single"/>
        </w:rPr>
        <w:t>1</w:t>
      </w:r>
      <w:r w:rsidR="009D0F01">
        <w:rPr>
          <w:rFonts w:ascii="Calibri" w:hAnsi="Calibri"/>
          <w:bCs/>
          <w:u w:val="single"/>
        </w:rPr>
        <w:t>7</w:t>
      </w:r>
      <w:r w:rsidR="009A7268">
        <w:rPr>
          <w:rFonts w:ascii="Calibri" w:hAnsi="Calibri"/>
          <w:bCs/>
          <w:u w:val="single"/>
        </w:rPr>
        <w:t>/202</w:t>
      </w:r>
      <w:r w:rsidR="00EA720B">
        <w:rPr>
          <w:rFonts w:ascii="Calibri" w:hAnsi="Calibri"/>
          <w:bCs/>
          <w:u w:val="single"/>
        </w:rPr>
        <w:t>6</w:t>
      </w:r>
    </w:p>
    <w:p w14:paraId="5473F980" w14:textId="77777777" w:rsidR="009A7268" w:rsidRDefault="009A7268" w:rsidP="009A7268">
      <w:pPr>
        <w:jc w:val="center"/>
        <w:rPr>
          <w:rFonts w:ascii="Calibri" w:hAnsi="Calibri"/>
          <w:bCs/>
          <w:u w:val="single"/>
        </w:rPr>
      </w:pPr>
    </w:p>
    <w:p w14:paraId="0037813D" w14:textId="491160E1" w:rsidR="009A7268" w:rsidRDefault="009A7268" w:rsidP="009A7268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Schvál</w:t>
      </w:r>
      <w:r w:rsidR="00876DDB">
        <w:rPr>
          <w:rFonts w:ascii="Calibri" w:hAnsi="Calibri"/>
          <w:bCs/>
        </w:rPr>
        <w:t xml:space="preserve">ené </w:t>
      </w:r>
      <w:r w:rsidR="00931739">
        <w:rPr>
          <w:rFonts w:ascii="Calibri" w:hAnsi="Calibri"/>
          <w:bCs/>
        </w:rPr>
        <w:t>Radou</w:t>
      </w:r>
      <w:r w:rsidR="00876DDB">
        <w:rPr>
          <w:rFonts w:ascii="Calibri" w:hAnsi="Calibri"/>
          <w:bCs/>
        </w:rPr>
        <w:t xml:space="preserve"> města Klimkovice dne </w:t>
      </w:r>
      <w:r w:rsidR="009D0F01">
        <w:rPr>
          <w:rFonts w:ascii="Calibri" w:hAnsi="Calibri"/>
          <w:bCs/>
        </w:rPr>
        <w:t>24</w:t>
      </w:r>
      <w:r w:rsidR="000D3E9E">
        <w:rPr>
          <w:rFonts w:ascii="Calibri" w:hAnsi="Calibri"/>
          <w:bCs/>
        </w:rPr>
        <w:t>.09</w:t>
      </w:r>
      <w:r w:rsidR="00EA720B">
        <w:rPr>
          <w:rFonts w:ascii="Calibri" w:hAnsi="Calibri"/>
          <w:bCs/>
        </w:rPr>
        <w:t>.2026</w:t>
      </w:r>
    </w:p>
    <w:p w14:paraId="6C65BD8D" w14:textId="77777777" w:rsidR="009A7268" w:rsidRDefault="009A7268" w:rsidP="009A7268">
      <w:pPr>
        <w:jc w:val="center"/>
        <w:rPr>
          <w:rFonts w:ascii="Calibri" w:hAnsi="Calibri"/>
          <w:bCs/>
        </w:rPr>
      </w:pPr>
    </w:p>
    <w:p w14:paraId="1625B380" w14:textId="3845DEDC" w:rsidR="009A7268" w:rsidRDefault="00931739" w:rsidP="009A7268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Rada</w:t>
      </w:r>
      <w:r w:rsidR="009A7268">
        <w:rPr>
          <w:rFonts w:ascii="Calibri" w:hAnsi="Calibri"/>
          <w:b/>
          <w:bCs/>
        </w:rPr>
        <w:t xml:space="preserve"> města Klimkovic</w:t>
      </w:r>
      <w:r w:rsidR="001E40A1">
        <w:rPr>
          <w:rFonts w:ascii="Calibri" w:hAnsi="Calibri"/>
          <w:b/>
          <w:bCs/>
        </w:rPr>
        <w:t xml:space="preserve"> </w:t>
      </w:r>
      <w:r w:rsidR="009A7268">
        <w:rPr>
          <w:rFonts w:ascii="Calibri" w:hAnsi="Calibri"/>
          <w:b/>
          <w:bCs/>
        </w:rPr>
        <w:t>s c h v a l u j e</w:t>
      </w:r>
      <w:r w:rsidR="005A5806">
        <w:rPr>
          <w:rFonts w:ascii="Calibri" w:hAnsi="Calibri"/>
          <w:b/>
          <w:bCs/>
        </w:rPr>
        <w:t xml:space="preserve"> </w:t>
      </w:r>
      <w:r w:rsidR="001E40A1">
        <w:rPr>
          <w:rFonts w:ascii="Calibri" w:hAnsi="Calibri"/>
          <w:b/>
          <w:bCs/>
        </w:rPr>
        <w:t xml:space="preserve"> </w:t>
      </w:r>
      <w:r w:rsidR="00EA720B">
        <w:rPr>
          <w:rFonts w:ascii="Calibri" w:hAnsi="Calibri"/>
          <w:b/>
          <w:bCs/>
        </w:rPr>
        <w:t xml:space="preserve"> </w:t>
      </w:r>
      <w:r w:rsidR="009A7268">
        <w:rPr>
          <w:rFonts w:ascii="Calibri" w:hAnsi="Calibri"/>
          <w:b/>
          <w:bCs/>
        </w:rPr>
        <w:t>úpravu rozpočtu pro rok</w:t>
      </w:r>
      <w:r w:rsidR="00876DDB">
        <w:rPr>
          <w:rFonts w:ascii="Calibri" w:hAnsi="Calibri"/>
          <w:b/>
          <w:bCs/>
        </w:rPr>
        <w:t xml:space="preserve"> 202</w:t>
      </w:r>
      <w:r w:rsidR="00EA720B">
        <w:rPr>
          <w:rFonts w:ascii="Calibri" w:hAnsi="Calibri"/>
          <w:b/>
          <w:bCs/>
        </w:rPr>
        <w:t>6</w:t>
      </w:r>
      <w:r w:rsidR="00876DDB">
        <w:rPr>
          <w:rFonts w:ascii="Calibri" w:hAnsi="Calibri"/>
          <w:b/>
          <w:bCs/>
        </w:rPr>
        <w:t xml:space="preserve"> - rozpočtové opatření č. </w:t>
      </w:r>
      <w:r w:rsidR="00265280">
        <w:rPr>
          <w:rFonts w:ascii="Calibri" w:hAnsi="Calibri"/>
          <w:b/>
          <w:bCs/>
        </w:rPr>
        <w:t>1</w:t>
      </w:r>
      <w:r w:rsidR="009D0F01">
        <w:rPr>
          <w:rFonts w:ascii="Calibri" w:hAnsi="Calibri"/>
          <w:b/>
          <w:bCs/>
        </w:rPr>
        <w:t>7</w:t>
      </w:r>
      <w:r w:rsidR="009A7268">
        <w:rPr>
          <w:rFonts w:ascii="Calibri" w:hAnsi="Calibri"/>
          <w:b/>
          <w:bCs/>
        </w:rPr>
        <w:t>/202</w:t>
      </w:r>
      <w:r w:rsidR="00EA720B">
        <w:rPr>
          <w:rFonts w:ascii="Calibri" w:hAnsi="Calibri"/>
          <w:b/>
          <w:bCs/>
        </w:rPr>
        <w:t>6</w:t>
      </w:r>
      <w:r w:rsidR="009A7268">
        <w:rPr>
          <w:rFonts w:ascii="Calibri" w:hAnsi="Calibri"/>
          <w:b/>
          <w:bCs/>
        </w:rPr>
        <w:t>, kterým se:</w:t>
      </w:r>
    </w:p>
    <w:p w14:paraId="6DEC3A36" w14:textId="42EAEEFE" w:rsidR="009A7268" w:rsidRDefault="009A7268" w:rsidP="009A7268">
      <w:pPr>
        <w:rPr>
          <w:rFonts w:ascii="Calibri" w:hAnsi="Calibri"/>
          <w:b/>
          <w:bCs/>
        </w:rPr>
      </w:pP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766"/>
        <w:gridCol w:w="5737"/>
        <w:gridCol w:w="246"/>
        <w:gridCol w:w="2065"/>
      </w:tblGrid>
      <w:tr w:rsidR="00DD1135" w14:paraId="05520AA1" w14:textId="77777777" w:rsidTr="00DD1135">
        <w:trPr>
          <w:trHeight w:val="300"/>
        </w:trPr>
        <w:tc>
          <w:tcPr>
            <w:tcW w:w="9580" w:type="dxa"/>
            <w:gridSpan w:val="5"/>
            <w:noWrap/>
            <w:vAlign w:val="center"/>
            <w:hideMark/>
          </w:tcPr>
          <w:p w14:paraId="378F08D1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Zvyšují se výdaje</w:t>
            </w:r>
          </w:p>
        </w:tc>
      </w:tr>
      <w:tr w:rsidR="00DD1135" w14:paraId="2DD9836A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376E67A7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766" w:type="dxa"/>
            <w:noWrap/>
            <w:vAlign w:val="center"/>
            <w:hideMark/>
          </w:tcPr>
          <w:p w14:paraId="218B4F1B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Pol.</w:t>
            </w:r>
          </w:p>
        </w:tc>
        <w:tc>
          <w:tcPr>
            <w:tcW w:w="5744" w:type="dxa"/>
            <w:vAlign w:val="center"/>
            <w:hideMark/>
          </w:tcPr>
          <w:p w14:paraId="786685B0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239" w:type="dxa"/>
            <w:noWrap/>
            <w:vAlign w:val="bottom"/>
            <w:hideMark/>
          </w:tcPr>
          <w:p w14:paraId="1023AAB3" w14:textId="77777777" w:rsidR="00DD1135" w:rsidRDefault="00DD11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noWrap/>
            <w:vAlign w:val="center"/>
            <w:hideMark/>
          </w:tcPr>
          <w:p w14:paraId="43584EF2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Částka</w:t>
            </w:r>
          </w:p>
        </w:tc>
      </w:tr>
      <w:tr w:rsidR="00DD1135" w14:paraId="3F520660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0C9349C2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2212</w:t>
            </w:r>
          </w:p>
        </w:tc>
        <w:tc>
          <w:tcPr>
            <w:tcW w:w="766" w:type="dxa"/>
            <w:noWrap/>
            <w:vAlign w:val="center"/>
            <w:hideMark/>
          </w:tcPr>
          <w:p w14:paraId="09815F90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5xxx</w:t>
            </w:r>
          </w:p>
        </w:tc>
        <w:tc>
          <w:tcPr>
            <w:tcW w:w="5744" w:type="dxa"/>
            <w:vAlign w:val="center"/>
            <w:hideMark/>
          </w:tcPr>
          <w:p w14:paraId="433BC0BF" w14:textId="77777777" w:rsidR="00DD1135" w:rsidRDefault="00DD1135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silnice</w:t>
            </w:r>
          </w:p>
        </w:tc>
        <w:tc>
          <w:tcPr>
            <w:tcW w:w="239" w:type="dxa"/>
            <w:noWrap/>
            <w:vAlign w:val="center"/>
            <w:hideMark/>
          </w:tcPr>
          <w:p w14:paraId="665E4A62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4A587A20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25 000,00 Kč</w:t>
            </w:r>
          </w:p>
        </w:tc>
      </w:tr>
      <w:tr w:rsidR="00DD1135" w14:paraId="05D9419C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48CB682B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3613</w:t>
            </w:r>
          </w:p>
        </w:tc>
        <w:tc>
          <w:tcPr>
            <w:tcW w:w="766" w:type="dxa"/>
            <w:noWrap/>
            <w:vAlign w:val="center"/>
            <w:hideMark/>
          </w:tcPr>
          <w:p w14:paraId="3E68048D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5xxx</w:t>
            </w:r>
          </w:p>
        </w:tc>
        <w:tc>
          <w:tcPr>
            <w:tcW w:w="5744" w:type="dxa"/>
            <w:vAlign w:val="center"/>
            <w:hideMark/>
          </w:tcPr>
          <w:p w14:paraId="37836147" w14:textId="77777777" w:rsidR="00DD1135" w:rsidRDefault="00DD1135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nebytové hospodářství</w:t>
            </w:r>
          </w:p>
        </w:tc>
        <w:tc>
          <w:tcPr>
            <w:tcW w:w="239" w:type="dxa"/>
            <w:noWrap/>
            <w:vAlign w:val="center"/>
            <w:hideMark/>
          </w:tcPr>
          <w:p w14:paraId="4637A248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5F59748D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181 500,00 Kč</w:t>
            </w:r>
          </w:p>
        </w:tc>
      </w:tr>
      <w:tr w:rsidR="00DD1135" w14:paraId="358AB86B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7AB69EDD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3639</w:t>
            </w:r>
          </w:p>
        </w:tc>
        <w:tc>
          <w:tcPr>
            <w:tcW w:w="766" w:type="dxa"/>
            <w:noWrap/>
            <w:vAlign w:val="center"/>
            <w:hideMark/>
          </w:tcPr>
          <w:p w14:paraId="4AF97008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5xxx</w:t>
            </w:r>
          </w:p>
        </w:tc>
        <w:tc>
          <w:tcPr>
            <w:tcW w:w="5744" w:type="dxa"/>
            <w:vAlign w:val="center"/>
            <w:hideMark/>
          </w:tcPr>
          <w:p w14:paraId="5E4BC489" w14:textId="77777777" w:rsidR="00DD1135" w:rsidRDefault="00DD1135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komunální služby a územní rozvoj</w:t>
            </w:r>
          </w:p>
        </w:tc>
        <w:tc>
          <w:tcPr>
            <w:tcW w:w="239" w:type="dxa"/>
            <w:noWrap/>
            <w:vAlign w:val="center"/>
            <w:hideMark/>
          </w:tcPr>
          <w:p w14:paraId="1BBFAF9C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23C0C678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120 000,00 Kč</w:t>
            </w:r>
          </w:p>
        </w:tc>
      </w:tr>
      <w:tr w:rsidR="00DD1135" w14:paraId="63316145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25D1BE02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3745</w:t>
            </w:r>
          </w:p>
        </w:tc>
        <w:tc>
          <w:tcPr>
            <w:tcW w:w="766" w:type="dxa"/>
            <w:noWrap/>
            <w:vAlign w:val="center"/>
            <w:hideMark/>
          </w:tcPr>
          <w:p w14:paraId="7A732418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5xxx</w:t>
            </w:r>
          </w:p>
        </w:tc>
        <w:tc>
          <w:tcPr>
            <w:tcW w:w="5744" w:type="dxa"/>
            <w:vAlign w:val="center"/>
            <w:hideMark/>
          </w:tcPr>
          <w:p w14:paraId="2E3CB6F6" w14:textId="77777777" w:rsidR="00DD1135" w:rsidRDefault="00DD1135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veřejná zeleň</w:t>
            </w:r>
          </w:p>
        </w:tc>
        <w:tc>
          <w:tcPr>
            <w:tcW w:w="239" w:type="dxa"/>
            <w:noWrap/>
            <w:vAlign w:val="center"/>
            <w:hideMark/>
          </w:tcPr>
          <w:p w14:paraId="6A43DA26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4814DB64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120 000,00 Kč</w:t>
            </w:r>
          </w:p>
        </w:tc>
      </w:tr>
      <w:tr w:rsidR="00DD1135" w14:paraId="5445219D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786D7B04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766" w:type="dxa"/>
            <w:noWrap/>
            <w:vAlign w:val="center"/>
            <w:hideMark/>
          </w:tcPr>
          <w:p w14:paraId="1B153853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744" w:type="dxa"/>
            <w:vAlign w:val="center"/>
            <w:hideMark/>
          </w:tcPr>
          <w:p w14:paraId="181E82F9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Celkem se výdaje zvyšují</w:t>
            </w:r>
          </w:p>
        </w:tc>
        <w:tc>
          <w:tcPr>
            <w:tcW w:w="239" w:type="dxa"/>
            <w:noWrap/>
            <w:vAlign w:val="center"/>
            <w:hideMark/>
          </w:tcPr>
          <w:p w14:paraId="6593547C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601D0491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446 500,00 Kč</w:t>
            </w:r>
          </w:p>
        </w:tc>
      </w:tr>
      <w:tr w:rsidR="00DD1135" w14:paraId="33F241E3" w14:textId="77777777" w:rsidTr="00DD1135">
        <w:trPr>
          <w:trHeight w:val="300"/>
        </w:trPr>
        <w:tc>
          <w:tcPr>
            <w:tcW w:w="9580" w:type="dxa"/>
            <w:gridSpan w:val="5"/>
            <w:noWrap/>
            <w:vAlign w:val="center"/>
            <w:hideMark/>
          </w:tcPr>
          <w:p w14:paraId="7B27764C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</w:tr>
      <w:tr w:rsidR="00DD1135" w14:paraId="12173315" w14:textId="77777777" w:rsidTr="00DD1135">
        <w:trPr>
          <w:trHeight w:val="300"/>
        </w:trPr>
        <w:tc>
          <w:tcPr>
            <w:tcW w:w="9580" w:type="dxa"/>
            <w:gridSpan w:val="5"/>
            <w:noWrap/>
            <w:vAlign w:val="center"/>
            <w:hideMark/>
          </w:tcPr>
          <w:p w14:paraId="6FD67A1A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Snižují se výdaje</w:t>
            </w:r>
          </w:p>
        </w:tc>
      </w:tr>
      <w:tr w:rsidR="00DD1135" w14:paraId="3B6713D9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1F0F5505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766" w:type="dxa"/>
            <w:noWrap/>
            <w:vAlign w:val="center"/>
            <w:hideMark/>
          </w:tcPr>
          <w:p w14:paraId="2A3D509F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Pol.</w:t>
            </w:r>
          </w:p>
        </w:tc>
        <w:tc>
          <w:tcPr>
            <w:tcW w:w="5744" w:type="dxa"/>
            <w:vAlign w:val="center"/>
            <w:hideMark/>
          </w:tcPr>
          <w:p w14:paraId="0D4AB942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239" w:type="dxa"/>
            <w:noWrap/>
            <w:vAlign w:val="center"/>
            <w:hideMark/>
          </w:tcPr>
          <w:p w14:paraId="06B1D61F" w14:textId="77777777" w:rsidR="00DD1135" w:rsidRDefault="00DD11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65" w:type="dxa"/>
            <w:noWrap/>
            <w:vAlign w:val="center"/>
            <w:hideMark/>
          </w:tcPr>
          <w:p w14:paraId="6F701F20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Částka</w:t>
            </w:r>
          </w:p>
        </w:tc>
      </w:tr>
      <w:tr w:rsidR="00DD1135" w14:paraId="26E72B98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7C71442B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6409</w:t>
            </w:r>
          </w:p>
        </w:tc>
        <w:tc>
          <w:tcPr>
            <w:tcW w:w="766" w:type="dxa"/>
            <w:noWrap/>
            <w:vAlign w:val="center"/>
            <w:hideMark/>
          </w:tcPr>
          <w:p w14:paraId="20512BBF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5xxx</w:t>
            </w:r>
          </w:p>
        </w:tc>
        <w:tc>
          <w:tcPr>
            <w:tcW w:w="5744" w:type="dxa"/>
            <w:vAlign w:val="center"/>
            <w:hideMark/>
          </w:tcPr>
          <w:p w14:paraId="6507F741" w14:textId="77777777" w:rsidR="00DD1135" w:rsidRDefault="00DD1135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ostatní činnosti jinde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nezařazené - nespecifikované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rezervy</w:t>
            </w:r>
          </w:p>
        </w:tc>
        <w:tc>
          <w:tcPr>
            <w:tcW w:w="239" w:type="dxa"/>
            <w:noWrap/>
            <w:vAlign w:val="center"/>
            <w:hideMark/>
          </w:tcPr>
          <w:p w14:paraId="7DA573A4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4F526485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446 500,00 Kč</w:t>
            </w:r>
          </w:p>
        </w:tc>
      </w:tr>
      <w:tr w:rsidR="00DD1135" w14:paraId="4ABFE7F8" w14:textId="77777777" w:rsidTr="00DD1135">
        <w:trPr>
          <w:trHeight w:val="315"/>
        </w:trPr>
        <w:tc>
          <w:tcPr>
            <w:tcW w:w="766" w:type="dxa"/>
            <w:noWrap/>
            <w:vAlign w:val="center"/>
            <w:hideMark/>
          </w:tcPr>
          <w:p w14:paraId="0D802191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766" w:type="dxa"/>
            <w:noWrap/>
            <w:vAlign w:val="center"/>
            <w:hideMark/>
          </w:tcPr>
          <w:p w14:paraId="079465C3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744" w:type="dxa"/>
            <w:vAlign w:val="center"/>
            <w:hideMark/>
          </w:tcPr>
          <w:p w14:paraId="63109226" w14:textId="77777777" w:rsidR="00DD1135" w:rsidRDefault="00DD1135">
            <w:pPr>
              <w:spacing w:line="25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Celkem se výdaje snižují</w:t>
            </w:r>
          </w:p>
        </w:tc>
        <w:tc>
          <w:tcPr>
            <w:tcW w:w="239" w:type="dxa"/>
            <w:noWrap/>
            <w:vAlign w:val="center"/>
            <w:hideMark/>
          </w:tcPr>
          <w:p w14:paraId="0DC3B15F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2065" w:type="dxa"/>
            <w:noWrap/>
            <w:vAlign w:val="center"/>
            <w:hideMark/>
          </w:tcPr>
          <w:p w14:paraId="27783CC4" w14:textId="77777777" w:rsidR="00DD1135" w:rsidRDefault="00DD1135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446 500,00 Kč</w:t>
            </w:r>
          </w:p>
        </w:tc>
      </w:tr>
    </w:tbl>
    <w:p w14:paraId="49DF5F70" w14:textId="77777777" w:rsidR="00DD1135" w:rsidRPr="009F64F0" w:rsidRDefault="00DD1135" w:rsidP="009A7268">
      <w:pPr>
        <w:rPr>
          <w:rFonts w:ascii="Calibri" w:hAnsi="Calibri"/>
          <w:b/>
          <w:bCs/>
        </w:rPr>
      </w:pPr>
    </w:p>
    <w:sectPr w:rsidR="00DD1135" w:rsidRPr="009F6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268"/>
    <w:rsid w:val="000467A3"/>
    <w:rsid w:val="000666D8"/>
    <w:rsid w:val="00077396"/>
    <w:rsid w:val="00096D5E"/>
    <w:rsid w:val="000B227A"/>
    <w:rsid w:val="000D3E9E"/>
    <w:rsid w:val="00182614"/>
    <w:rsid w:val="001E40A1"/>
    <w:rsid w:val="001F0A6E"/>
    <w:rsid w:val="00223745"/>
    <w:rsid w:val="0024628E"/>
    <w:rsid w:val="00253736"/>
    <w:rsid w:val="00265280"/>
    <w:rsid w:val="00290EED"/>
    <w:rsid w:val="002C499C"/>
    <w:rsid w:val="002F01D5"/>
    <w:rsid w:val="00302BE2"/>
    <w:rsid w:val="0038270F"/>
    <w:rsid w:val="003D3394"/>
    <w:rsid w:val="003D726F"/>
    <w:rsid w:val="004022AB"/>
    <w:rsid w:val="0043082B"/>
    <w:rsid w:val="00440DB1"/>
    <w:rsid w:val="004A1C99"/>
    <w:rsid w:val="004D0FEA"/>
    <w:rsid w:val="004E7372"/>
    <w:rsid w:val="0056567C"/>
    <w:rsid w:val="00571401"/>
    <w:rsid w:val="005A5806"/>
    <w:rsid w:val="005E15CC"/>
    <w:rsid w:val="00627F48"/>
    <w:rsid w:val="00647B95"/>
    <w:rsid w:val="006558A8"/>
    <w:rsid w:val="006E7D5D"/>
    <w:rsid w:val="00737E8A"/>
    <w:rsid w:val="00773F91"/>
    <w:rsid w:val="00790E36"/>
    <w:rsid w:val="007C34C8"/>
    <w:rsid w:val="00843BF5"/>
    <w:rsid w:val="00876DDB"/>
    <w:rsid w:val="00891722"/>
    <w:rsid w:val="008B41ED"/>
    <w:rsid w:val="008C1DD2"/>
    <w:rsid w:val="008D4264"/>
    <w:rsid w:val="00931739"/>
    <w:rsid w:val="00940A57"/>
    <w:rsid w:val="009A7268"/>
    <w:rsid w:val="009C6305"/>
    <w:rsid w:val="009D0F01"/>
    <w:rsid w:val="009E0143"/>
    <w:rsid w:val="009F5E26"/>
    <w:rsid w:val="009F64F0"/>
    <w:rsid w:val="00A22B5B"/>
    <w:rsid w:val="00A352B0"/>
    <w:rsid w:val="00A54506"/>
    <w:rsid w:val="00AA59BE"/>
    <w:rsid w:val="00AA7235"/>
    <w:rsid w:val="00AC3461"/>
    <w:rsid w:val="00AD0765"/>
    <w:rsid w:val="00B33C35"/>
    <w:rsid w:val="00B7383A"/>
    <w:rsid w:val="00BA2FC9"/>
    <w:rsid w:val="00BD19AD"/>
    <w:rsid w:val="00BF48CC"/>
    <w:rsid w:val="00CF5493"/>
    <w:rsid w:val="00D6478C"/>
    <w:rsid w:val="00DA149F"/>
    <w:rsid w:val="00DA2396"/>
    <w:rsid w:val="00DC35A8"/>
    <w:rsid w:val="00DD1135"/>
    <w:rsid w:val="00E02D19"/>
    <w:rsid w:val="00E310B0"/>
    <w:rsid w:val="00E3192A"/>
    <w:rsid w:val="00E527BD"/>
    <w:rsid w:val="00E71D51"/>
    <w:rsid w:val="00EA720B"/>
    <w:rsid w:val="00EC282D"/>
    <w:rsid w:val="00F26A8A"/>
    <w:rsid w:val="00F7453F"/>
    <w:rsid w:val="00FB3B96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B0B1"/>
  <w15:chartTrackingRefBased/>
  <w15:docId w15:val="{72BB9FBA-E3D1-4976-803C-A1AC865B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7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A7268"/>
    <w:pPr>
      <w:keepNext/>
      <w:outlineLvl w:val="0"/>
    </w:pPr>
    <w:rPr>
      <w:rFonts w:ascii="Bookman Old Style" w:hAnsi="Bookman Old Style"/>
      <w:b/>
      <w:i/>
      <w:sz w:val="36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A7268"/>
    <w:rPr>
      <w:rFonts w:ascii="Bookman Old Style" w:eastAsia="Times New Roman" w:hAnsi="Bookman Old Style" w:cs="Times New Roman"/>
      <w:b/>
      <w:i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2B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2BE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Rattmanova</dc:creator>
  <cp:keywords/>
  <dc:description/>
  <cp:lastModifiedBy>Ivana Gelnarova</cp:lastModifiedBy>
  <cp:revision>2</cp:revision>
  <cp:lastPrinted>2026-10-07T11:45:00Z</cp:lastPrinted>
  <dcterms:created xsi:type="dcterms:W3CDTF">2026-10-07T11:45:00Z</dcterms:created>
  <dcterms:modified xsi:type="dcterms:W3CDTF">2026-10-07T11:45:00Z</dcterms:modified>
</cp:coreProperties>
</file>